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3" w:rsidRDefault="00497DB3" w:rsidP="00497DB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Common Core Standards – Vocabulary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Reading Strand: Reading Anchor Standard #4</w:t>
      </w:r>
    </w:p>
    <w:p w:rsidR="0035210D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Interpret words and phrases as they are used in a text, including determining technical, connotative, and figurative meanings, analyze how specific word choices shape meaning or tone.  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Strand: Language Anchor Standard #4</w:t>
      </w:r>
    </w:p>
    <w:p w:rsidR="00D86905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Determine or clarify the meaning of unknown and multiple-meaning words and phrases by using context clues, analyzing meaningful word parts, and consulting general and specialized reference materials as appropriate. 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Language Anchor Standard #6: </w:t>
      </w:r>
    </w:p>
    <w:p w:rsidR="00CC357F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Reading Foundational Skills #2 for K and 1</w:t>
      </w:r>
      <w:r w:rsidRPr="00954D0C">
        <w:rPr>
          <w:rFonts w:ascii="Comic Sans MS" w:hAnsi="Comic Sans MS"/>
          <w:vertAlign w:val="superscript"/>
        </w:rPr>
        <w:t>st</w:t>
      </w:r>
      <w:r w:rsidRPr="00954D0C">
        <w:rPr>
          <w:rFonts w:ascii="Comic Sans MS" w:hAnsi="Comic Sans MS"/>
        </w:rPr>
        <w:t xml:space="preserve"> grades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Demonstrate understanding of spoken words, syllables, and sounds (phonemes). 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#4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>Determine and clarify the meaning of unknown and multiple-meaning words and phrases by using context clues, analyzing meaningful word parts, and consulting general and specialized reference materials as appropriate.</w:t>
      </w:r>
    </w:p>
    <w:p w:rsidR="00954D0C" w:rsidRPr="00954D0C" w:rsidRDefault="00954D0C" w:rsidP="00954D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Language College and Career Readiness Standard #5 </w:t>
      </w:r>
    </w:p>
    <w:p w:rsidR="00954D0C" w:rsidRPr="00954D0C" w:rsidRDefault="00954D0C" w:rsidP="00954D0C">
      <w:pPr>
        <w:rPr>
          <w:rFonts w:ascii="Comic Sans MS" w:hAnsi="Comic Sans MS"/>
        </w:rPr>
      </w:pPr>
      <w:r w:rsidRPr="00954D0C">
        <w:rPr>
          <w:rFonts w:ascii="Comic Sans MS" w:hAnsi="Comic Sans MS" w:cs="Arial"/>
        </w:rPr>
        <w:t>Demonstrate understanding of figurative language, word relationships, and nuances in word meanings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#6, Part 1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Acquire and use correctly a range of general academic and domain-specific words and phrases sufficient for reading, writing, speaking, and listening at the college and career readiness level. 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#6, Part 2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Demonstrate independence in gathering vocabulary knowledge when encountering an unknown term important to comprehension or expression. </w:t>
      </w:r>
    </w:p>
    <w:sectPr w:rsidR="00D86905" w:rsidRPr="00954D0C" w:rsidSect="00826E2D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ADD"/>
    <w:multiLevelType w:val="hybridMultilevel"/>
    <w:tmpl w:val="341EE8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26D1"/>
    <w:multiLevelType w:val="hybridMultilevel"/>
    <w:tmpl w:val="35CC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A04A9"/>
    <w:multiLevelType w:val="hybridMultilevel"/>
    <w:tmpl w:val="F48679BA"/>
    <w:lvl w:ilvl="0" w:tplc="3E50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6CD22">
      <w:start w:val="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E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4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5"/>
    <w:rsid w:val="0035210D"/>
    <w:rsid w:val="00451C5C"/>
    <w:rsid w:val="00497DB3"/>
    <w:rsid w:val="006B0DA2"/>
    <w:rsid w:val="00826E2D"/>
    <w:rsid w:val="00954D0C"/>
    <w:rsid w:val="00D86905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2013-05-28T16:12:00Z</dcterms:created>
  <dcterms:modified xsi:type="dcterms:W3CDTF">2013-05-28T16:12:00Z</dcterms:modified>
</cp:coreProperties>
</file>