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C" w:rsidRPr="00134C1C" w:rsidRDefault="00134C1C" w:rsidP="00134C1C">
      <w:pPr>
        <w:rPr>
          <w:rFonts w:cstheme="minorHAnsi"/>
          <w:b/>
          <w:sz w:val="28"/>
          <w:szCs w:val="28"/>
        </w:rPr>
      </w:pPr>
    </w:p>
    <w:p w:rsidR="00134C1C" w:rsidRPr="00134C1C" w:rsidRDefault="00033443" w:rsidP="00134C1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Academic Vocabulary: Effective Activities and Games</w:t>
      </w:r>
      <w:r w:rsidR="00134C1C" w:rsidRPr="00134C1C">
        <w:rPr>
          <w:rFonts w:cstheme="minorHAnsi"/>
          <w:b/>
          <w:sz w:val="28"/>
          <w:szCs w:val="28"/>
        </w:rPr>
        <w:t xml:space="preserve"> for Migrant Students</w:t>
      </w:r>
    </w:p>
    <w:p w:rsidR="00AA4E51" w:rsidRDefault="00AA4E51" w:rsidP="002B3DE3"/>
    <w:p w:rsidR="00D33AD7" w:rsidRDefault="00D33AD7" w:rsidP="002B3DE3">
      <w:pPr>
        <w:rPr>
          <w:b/>
        </w:rPr>
      </w:pPr>
      <w:r>
        <w:rPr>
          <w:b/>
        </w:rPr>
        <w:t>Title of Workshop</w:t>
      </w:r>
    </w:p>
    <w:p w:rsidR="00033443" w:rsidRPr="00033443" w:rsidRDefault="00033443" w:rsidP="00033443">
      <w:pPr>
        <w:rPr>
          <w:rFonts w:cstheme="minorHAnsi"/>
          <w:sz w:val="28"/>
          <w:szCs w:val="28"/>
        </w:rPr>
      </w:pPr>
      <w:r w:rsidRPr="00033443">
        <w:rPr>
          <w:rFonts w:cstheme="minorHAnsi"/>
          <w:sz w:val="28"/>
          <w:szCs w:val="28"/>
        </w:rPr>
        <w:t>Academic Vocabulary: Effective Activities and Games for Migrant Students</w:t>
      </w:r>
    </w:p>
    <w:p w:rsidR="00D33AD7" w:rsidRDefault="00D33AD7" w:rsidP="002B3DE3">
      <w:pPr>
        <w:rPr>
          <w:b/>
        </w:rPr>
      </w:pPr>
    </w:p>
    <w:p w:rsidR="00AF0AE9" w:rsidRPr="00AF0AE9" w:rsidRDefault="00663349" w:rsidP="002B3DE3">
      <w:pPr>
        <w:rPr>
          <w:b/>
        </w:rPr>
      </w:pPr>
      <w:r>
        <w:rPr>
          <w:b/>
        </w:rPr>
        <w:t xml:space="preserve">Intended </w:t>
      </w:r>
      <w:r w:rsidR="00AF0AE9" w:rsidRPr="00AF0AE9">
        <w:rPr>
          <w:b/>
        </w:rPr>
        <w:t>Audience</w:t>
      </w:r>
    </w:p>
    <w:p w:rsidR="00AA4E51" w:rsidRPr="00033443" w:rsidRDefault="00033443" w:rsidP="002B3DE3">
      <w:r>
        <w:t xml:space="preserve">Teachers and paraprofessionals working with migrant students </w:t>
      </w:r>
    </w:p>
    <w:p w:rsidR="00033443" w:rsidRDefault="00033443" w:rsidP="002B3DE3">
      <w:pPr>
        <w:rPr>
          <w:b/>
        </w:rPr>
      </w:pPr>
    </w:p>
    <w:p w:rsidR="00663349" w:rsidRDefault="00663349" w:rsidP="002B3DE3">
      <w:pPr>
        <w:rPr>
          <w:b/>
        </w:rPr>
      </w:pPr>
      <w:r>
        <w:rPr>
          <w:b/>
        </w:rPr>
        <w:t>Approximate Time Needed</w:t>
      </w:r>
    </w:p>
    <w:p w:rsidR="00C34F29" w:rsidRPr="00033443" w:rsidRDefault="00C34F29" w:rsidP="002B3DE3">
      <w:r w:rsidRPr="00033443">
        <w:t xml:space="preserve">6 Hour Workshop </w:t>
      </w:r>
    </w:p>
    <w:p w:rsidR="00663349" w:rsidRDefault="00663349" w:rsidP="002B3DE3">
      <w:pPr>
        <w:rPr>
          <w:b/>
        </w:rPr>
      </w:pPr>
    </w:p>
    <w:p w:rsidR="00C82FAD" w:rsidRPr="00C82FAD" w:rsidRDefault="00C82FAD" w:rsidP="002B3DE3">
      <w:pPr>
        <w:rPr>
          <w:b/>
        </w:rPr>
      </w:pPr>
      <w:r w:rsidRPr="00C82FAD">
        <w:rPr>
          <w:b/>
        </w:rPr>
        <w:t>Purpose</w:t>
      </w:r>
    </w:p>
    <w:p w:rsidR="002B3DE3" w:rsidRDefault="00C74A09" w:rsidP="002B3DE3">
      <w:r>
        <w:t xml:space="preserve">The purpose of the </w:t>
      </w:r>
      <w:r w:rsidR="00134C1C">
        <w:t>workshop is to assist</w:t>
      </w:r>
      <w:r w:rsidR="00033443">
        <w:t xml:space="preserve"> teachers of migrant students to create engaging ways to support vocabulary </w:t>
      </w:r>
      <w:proofErr w:type="gramStart"/>
      <w:r w:rsidR="00134C1C" w:rsidRPr="00C2570C">
        <w:t>In</w:t>
      </w:r>
      <w:proofErr w:type="gramEnd"/>
      <w:r w:rsidR="00134C1C" w:rsidRPr="00C2570C">
        <w:t xml:space="preserve"> this workshop you will learn strategies to make </w:t>
      </w:r>
      <w:r w:rsidR="00033443">
        <w:t xml:space="preserve">vocabulary </w:t>
      </w:r>
      <w:r w:rsidR="00134C1C" w:rsidRPr="00C2570C">
        <w:t xml:space="preserve">more concrete and understandable through </w:t>
      </w:r>
      <w:r w:rsidR="00033443">
        <w:t>activities and games. Ideally, this is a follow-up session to the Building Foundations of Academic Vocabulary.</w:t>
      </w:r>
    </w:p>
    <w:p w:rsidR="00D33AD7" w:rsidRDefault="00D33AD7" w:rsidP="002B3DE3"/>
    <w:p w:rsidR="002B3DE3" w:rsidRDefault="00AA4E51" w:rsidP="002B3DE3">
      <w:pPr>
        <w:rPr>
          <w:b/>
        </w:rPr>
      </w:pPr>
      <w:r>
        <w:rPr>
          <w:b/>
        </w:rPr>
        <w:t xml:space="preserve">Participant </w:t>
      </w:r>
      <w:r w:rsidR="00AF0AE9">
        <w:rPr>
          <w:b/>
        </w:rPr>
        <w:t>Outcomes</w:t>
      </w:r>
      <w:r w:rsidR="002B3DE3" w:rsidRPr="00C82FAD">
        <w:rPr>
          <w:b/>
        </w:rPr>
        <w:t xml:space="preserve"> </w:t>
      </w:r>
      <w:r w:rsidR="00D33AD7">
        <w:rPr>
          <w:b/>
        </w:rPr>
        <w:t>/Success Criteria</w:t>
      </w:r>
    </w:p>
    <w:p w:rsidR="00134C1C" w:rsidRDefault="00134C1C" w:rsidP="002B3DE3">
      <w:pPr>
        <w:rPr>
          <w:b/>
        </w:rPr>
      </w:pPr>
    </w:p>
    <w:p w:rsidR="00134C1C" w:rsidRDefault="00134C1C" w:rsidP="00134C1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Develop a deeper understanding of the specific needs of migrant students </w:t>
      </w:r>
    </w:p>
    <w:p w:rsidR="00134C1C" w:rsidRDefault="00134C1C" w:rsidP="00134C1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Use successful strategies to make </w:t>
      </w:r>
      <w:r w:rsidR="00033443">
        <w:rPr>
          <w:rFonts w:ascii="Times New Roman" w:hAnsi="Times New Roman"/>
          <w:szCs w:val="24"/>
        </w:rPr>
        <w:t>vocabulary more engaging and accessible to migrant students.</w:t>
      </w:r>
    </w:p>
    <w:p w:rsidR="000D40E7" w:rsidRDefault="00134C1C" w:rsidP="00033443">
      <w:pPr>
        <w:pStyle w:val="ListParagraph"/>
        <w:numPr>
          <w:ilvl w:val="0"/>
          <w:numId w:val="7"/>
        </w:numPr>
        <w:spacing w:after="200" w:line="276" w:lineRule="auto"/>
      </w:pPr>
      <w:r w:rsidRPr="00033443">
        <w:rPr>
          <w:rFonts w:ascii="Times New Roman" w:hAnsi="Times New Roman"/>
          <w:szCs w:val="24"/>
        </w:rPr>
        <w:t xml:space="preserve">Provide participants an immersion experience with a </w:t>
      </w:r>
      <w:r w:rsidR="00033443" w:rsidRPr="00033443">
        <w:rPr>
          <w:rFonts w:ascii="Times New Roman" w:hAnsi="Times New Roman"/>
          <w:szCs w:val="24"/>
        </w:rPr>
        <w:t xml:space="preserve">vocabulary games and activities to promote vocabulary comprehension. </w:t>
      </w:r>
    </w:p>
    <w:p w:rsidR="00D33AD7" w:rsidRDefault="00D33AD7"/>
    <w:p w:rsidR="00663349" w:rsidRDefault="00663349">
      <w:pPr>
        <w:rPr>
          <w:b/>
        </w:rPr>
      </w:pPr>
      <w:r w:rsidRPr="00D33AD7">
        <w:rPr>
          <w:b/>
        </w:rPr>
        <w:t>Handouts</w:t>
      </w:r>
    </w:p>
    <w:p w:rsidR="005C6A27" w:rsidRDefault="005C6A27">
      <w:r w:rsidRPr="005C6A27">
        <w:t>Agenda</w:t>
      </w:r>
    </w:p>
    <w:p w:rsidR="005C6A27" w:rsidRDefault="005C6A27">
      <w:r>
        <w:t>Card sort</w:t>
      </w:r>
    </w:p>
    <w:p w:rsidR="005C6A27" w:rsidRDefault="005C6A27">
      <w:r>
        <w:t>CCSS – vocabulary</w:t>
      </w:r>
    </w:p>
    <w:p w:rsidR="005C6A27" w:rsidRDefault="005C6A27">
      <w:r>
        <w:t>Choosing tier two words for focused instruction</w:t>
      </w:r>
    </w:p>
    <w:p w:rsidR="002245F3" w:rsidRDefault="002245F3">
      <w:r>
        <w:t>“Freedom Walkers” excerpt</w:t>
      </w:r>
    </w:p>
    <w:p w:rsidR="002245F3" w:rsidRDefault="002245F3">
      <w:r>
        <w:t>What could the tier two vocabulary be</w:t>
      </w:r>
      <w:r w:rsidR="002575B2">
        <w:t>?</w:t>
      </w:r>
      <w:bookmarkStart w:id="0" w:name="_GoBack"/>
      <w:bookmarkEnd w:id="0"/>
    </w:p>
    <w:p w:rsidR="002245F3" w:rsidRDefault="002245F3">
      <w:r>
        <w:t>Word associations</w:t>
      </w:r>
    </w:p>
    <w:p w:rsidR="002245F3" w:rsidRDefault="002245F3">
      <w:r>
        <w:t>Word concept map blank template</w:t>
      </w:r>
    </w:p>
    <w:p w:rsidR="002245F3" w:rsidRDefault="002245F3"/>
    <w:p w:rsidR="005C6A27" w:rsidRPr="005C6A27" w:rsidRDefault="005C6A27"/>
    <w:sectPr w:rsidR="005C6A27" w:rsidRPr="005C6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B3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B5D"/>
    <w:multiLevelType w:val="hybridMultilevel"/>
    <w:tmpl w:val="A87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7F2"/>
    <w:multiLevelType w:val="multilevel"/>
    <w:tmpl w:val="958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02330"/>
    <w:multiLevelType w:val="multilevel"/>
    <w:tmpl w:val="231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20D2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219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A5CF0"/>
    <w:multiLevelType w:val="hybridMultilevel"/>
    <w:tmpl w:val="CC68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1CE6"/>
    <w:multiLevelType w:val="hybridMultilevel"/>
    <w:tmpl w:val="B8A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3"/>
    <w:rsid w:val="00033443"/>
    <w:rsid w:val="000D40E7"/>
    <w:rsid w:val="00134C1C"/>
    <w:rsid w:val="001A48ED"/>
    <w:rsid w:val="002245F3"/>
    <w:rsid w:val="002575B2"/>
    <w:rsid w:val="00291680"/>
    <w:rsid w:val="002B3DE3"/>
    <w:rsid w:val="003B2559"/>
    <w:rsid w:val="003C44AB"/>
    <w:rsid w:val="003C4809"/>
    <w:rsid w:val="004B6D71"/>
    <w:rsid w:val="004C4839"/>
    <w:rsid w:val="005C6A27"/>
    <w:rsid w:val="00663349"/>
    <w:rsid w:val="00746BC8"/>
    <w:rsid w:val="007A6934"/>
    <w:rsid w:val="009B0534"/>
    <w:rsid w:val="009C0E0F"/>
    <w:rsid w:val="00AA4E51"/>
    <w:rsid w:val="00AC364F"/>
    <w:rsid w:val="00AF0AE9"/>
    <w:rsid w:val="00C34F29"/>
    <w:rsid w:val="00C74A09"/>
    <w:rsid w:val="00C82FAD"/>
    <w:rsid w:val="00D33AD7"/>
    <w:rsid w:val="00EB70BB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Kirby</cp:lastModifiedBy>
  <cp:revision>5</cp:revision>
  <dcterms:created xsi:type="dcterms:W3CDTF">2014-05-15T21:25:00Z</dcterms:created>
  <dcterms:modified xsi:type="dcterms:W3CDTF">2014-05-15T21:39:00Z</dcterms:modified>
</cp:coreProperties>
</file>