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78" w:rsidRDefault="00DF5E50" w:rsidP="00DF5E50">
      <w:pPr>
        <w:spacing w:after="0"/>
      </w:pPr>
      <w:r>
        <w:t>A Sticky Situation: Designing Walls</w:t>
      </w:r>
    </w:p>
    <w:p w:rsidR="00DF5E50" w:rsidRDefault="00DF5E50" w:rsidP="00DF5E50">
      <w:pPr>
        <w:spacing w:after="0"/>
      </w:pPr>
      <w:r>
        <w:t>Vocabulary</w:t>
      </w:r>
      <w:r w:rsidR="007C176D">
        <w:t xml:space="preserve"> Supports</w:t>
      </w:r>
    </w:p>
    <w:p w:rsidR="00DF5E50" w:rsidRDefault="00DF5E50" w:rsidP="00DF5E5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3192"/>
        <w:gridCol w:w="3203"/>
      </w:tblGrid>
      <w:tr w:rsidR="00DF5E50" w:rsidTr="003B7229">
        <w:trPr>
          <w:trHeight w:val="331"/>
        </w:trPr>
        <w:tc>
          <w:tcPr>
            <w:tcW w:w="3558" w:type="dxa"/>
            <w:shd w:val="clear" w:color="auto" w:fill="D9D9D9" w:themeFill="background1" w:themeFillShade="D9"/>
          </w:tcPr>
          <w:p w:rsidR="00DF5E50" w:rsidRDefault="00DF5E50" w:rsidP="00DF5E50">
            <w:r>
              <w:t xml:space="preserve">Lesson </w:t>
            </w:r>
            <w:r w:rsidR="005555DC">
              <w:t>1 Content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:rsidR="00DF5E50" w:rsidRDefault="00DF5E50" w:rsidP="00DF5E50">
            <w:r>
              <w:t>Content Vocabulary</w:t>
            </w:r>
          </w:p>
        </w:tc>
        <w:tc>
          <w:tcPr>
            <w:tcW w:w="3558" w:type="dxa"/>
            <w:shd w:val="clear" w:color="auto" w:fill="D9D9D9" w:themeFill="background1" w:themeFillShade="D9"/>
          </w:tcPr>
          <w:p w:rsidR="00DF5E50" w:rsidRDefault="00DF5E50" w:rsidP="00DF5E50">
            <w:r>
              <w:t>Instructional Support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 w:val="restart"/>
          </w:tcPr>
          <w:p w:rsidR="005555DC" w:rsidRDefault="005555DC" w:rsidP="00562710"/>
        </w:tc>
        <w:tc>
          <w:tcPr>
            <w:tcW w:w="3558" w:type="dxa"/>
          </w:tcPr>
          <w:p w:rsidR="005555DC" w:rsidRDefault="005555DC" w:rsidP="00DF5E50">
            <w:r>
              <w:t>clay</w:t>
            </w:r>
          </w:p>
        </w:tc>
        <w:tc>
          <w:tcPr>
            <w:tcW w:w="3558" w:type="dxa"/>
          </w:tcPr>
          <w:p w:rsidR="005555DC" w:rsidRDefault="005555DC" w:rsidP="00DF5E50">
            <w:r>
              <w:t>T1 Realia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design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engineer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Engineering Design Process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material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materials engineer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mixture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mortar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properties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solution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</w:tcPr>
          <w:p w:rsidR="005555DC" w:rsidRDefault="005555DC" w:rsidP="00DF5E50"/>
        </w:tc>
        <w:tc>
          <w:tcPr>
            <w:tcW w:w="3558" w:type="dxa"/>
          </w:tcPr>
          <w:p w:rsidR="005555DC" w:rsidRDefault="005555DC" w:rsidP="00DF5E50">
            <w:r>
              <w:t>technology</w:t>
            </w:r>
          </w:p>
        </w:tc>
        <w:tc>
          <w:tcPr>
            <w:tcW w:w="3558" w:type="dxa"/>
          </w:tcPr>
          <w:p w:rsidR="005555DC" w:rsidRDefault="005555DC" w:rsidP="00DF5E50">
            <w:r>
              <w:t>T2</w:t>
            </w:r>
          </w:p>
        </w:tc>
      </w:tr>
      <w:tr w:rsidR="005555DC" w:rsidTr="003B7229">
        <w:trPr>
          <w:trHeight w:val="331"/>
        </w:trPr>
        <w:tc>
          <w:tcPr>
            <w:tcW w:w="3558" w:type="dxa"/>
            <w:vMerge/>
            <w:tcBorders>
              <w:bottom w:val="single" w:sz="4" w:space="0" w:color="auto"/>
            </w:tcBorders>
          </w:tcPr>
          <w:p w:rsidR="005555DC" w:rsidRDefault="005555DC" w:rsidP="00DF5E50"/>
        </w:tc>
        <w:tc>
          <w:tcPr>
            <w:tcW w:w="3558" w:type="dxa"/>
            <w:tcBorders>
              <w:bottom w:val="single" w:sz="4" w:space="0" w:color="auto"/>
            </w:tcBorders>
          </w:tcPr>
          <w:p w:rsidR="005555DC" w:rsidRDefault="005555DC" w:rsidP="00DF5E50">
            <w:r>
              <w:t>structures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5555DC" w:rsidRDefault="005555DC" w:rsidP="00DF5E50">
            <w:r>
              <w:t>T2</w:t>
            </w:r>
          </w:p>
        </w:tc>
      </w:tr>
      <w:tr w:rsidR="005555DC" w:rsidTr="005555DC">
        <w:trPr>
          <w:trHeight w:val="377"/>
        </w:trPr>
        <w:tc>
          <w:tcPr>
            <w:tcW w:w="3558" w:type="dxa"/>
            <w:shd w:val="pct15" w:color="auto" w:fill="auto"/>
          </w:tcPr>
          <w:p w:rsidR="005555DC" w:rsidRDefault="005555DC" w:rsidP="00562710">
            <w:r>
              <w:t>Lesson 1 Supporting Words</w:t>
            </w:r>
          </w:p>
        </w:tc>
        <w:tc>
          <w:tcPr>
            <w:tcW w:w="3558" w:type="dxa"/>
            <w:shd w:val="pct15" w:color="auto" w:fill="auto"/>
          </w:tcPr>
          <w:p w:rsidR="005555DC" w:rsidRDefault="005555DC" w:rsidP="005555DC">
            <w:r>
              <w:t>Chinese Words</w:t>
            </w:r>
          </w:p>
        </w:tc>
        <w:tc>
          <w:tcPr>
            <w:tcW w:w="3558" w:type="dxa"/>
            <w:shd w:val="pct15" w:color="auto" w:fill="auto"/>
          </w:tcPr>
          <w:p w:rsidR="005555DC" w:rsidRDefault="005555DC" w:rsidP="00DF5E50">
            <w:r>
              <w:t>Instructional Supports</w:t>
            </w:r>
          </w:p>
        </w:tc>
      </w:tr>
      <w:tr w:rsidR="005555DC" w:rsidTr="00F53511">
        <w:trPr>
          <w:trHeight w:val="4067"/>
        </w:trPr>
        <w:tc>
          <w:tcPr>
            <w:tcW w:w="3558" w:type="dxa"/>
          </w:tcPr>
          <w:p w:rsidR="005555DC" w:rsidRDefault="005555DC" w:rsidP="00562710"/>
        </w:tc>
        <w:tc>
          <w:tcPr>
            <w:tcW w:w="3558" w:type="dxa"/>
          </w:tcPr>
          <w:p w:rsidR="005555DC" w:rsidRDefault="005555DC" w:rsidP="005555DC">
            <w:r>
              <w:t xml:space="preserve">Ni </w:t>
            </w:r>
            <w:proofErr w:type="spellStart"/>
            <w:r>
              <w:t>hao</w:t>
            </w:r>
            <w:proofErr w:type="spellEnd"/>
          </w:p>
          <w:p w:rsidR="005555DC" w:rsidRDefault="005555DC" w:rsidP="005555DC">
            <w:proofErr w:type="spellStart"/>
            <w:r>
              <w:t>mooncake</w:t>
            </w:r>
            <w:proofErr w:type="spellEnd"/>
          </w:p>
          <w:p w:rsidR="005555DC" w:rsidRDefault="005555DC" w:rsidP="005555DC">
            <w:r>
              <w:t>Lao Shi</w:t>
            </w:r>
          </w:p>
          <w:p w:rsidR="005555DC" w:rsidRDefault="005555DC" w:rsidP="005555DC">
            <w:r>
              <w:t>Yangtze</w:t>
            </w:r>
          </w:p>
          <w:p w:rsidR="005555DC" w:rsidRDefault="005555DC" w:rsidP="005555DC">
            <w:r>
              <w:t>bamboo reeds</w:t>
            </w:r>
          </w:p>
          <w:p w:rsidR="005555DC" w:rsidRDefault="005555DC" w:rsidP="005555DC">
            <w:r>
              <w:t>bandit</w:t>
            </w:r>
          </w:p>
          <w:p w:rsidR="005555DC" w:rsidRDefault="005555DC" w:rsidP="005555DC">
            <w:r>
              <w:t>creativity</w:t>
            </w:r>
          </w:p>
          <w:p w:rsidR="005555DC" w:rsidRDefault="005555DC" w:rsidP="005555DC">
            <w:r>
              <w:t>crumbled</w:t>
            </w:r>
          </w:p>
          <w:p w:rsidR="005555DC" w:rsidRDefault="005555DC" w:rsidP="005555DC">
            <w:r>
              <w:t>detective</w:t>
            </w:r>
          </w:p>
          <w:p w:rsidR="005555DC" w:rsidRDefault="005555DC" w:rsidP="005555DC">
            <w:r>
              <w:t>emperor</w:t>
            </w:r>
          </w:p>
          <w:p w:rsidR="005555DC" w:rsidRDefault="005555DC" w:rsidP="005555DC">
            <w:r>
              <w:t>material</w:t>
            </w:r>
          </w:p>
          <w:p w:rsidR="005555DC" w:rsidRDefault="005555DC" w:rsidP="005555DC">
            <w:r>
              <w:t>mortar</w:t>
            </w:r>
          </w:p>
          <w:p w:rsidR="005555DC" w:rsidRDefault="005555DC" w:rsidP="005555DC">
            <w:r>
              <w:t>munch</w:t>
            </w:r>
          </w:p>
          <w:p w:rsidR="005555DC" w:rsidRDefault="005555DC" w:rsidP="005555DC">
            <w:r>
              <w:t>seedlings</w:t>
            </w:r>
          </w:p>
        </w:tc>
        <w:tc>
          <w:tcPr>
            <w:tcW w:w="3558" w:type="dxa"/>
          </w:tcPr>
          <w:p w:rsidR="005555DC" w:rsidRDefault="005555DC" w:rsidP="00DF5E50">
            <w:r>
              <w:t>Chinese specific words from context of story</w:t>
            </w:r>
          </w:p>
          <w:p w:rsidR="005555DC" w:rsidRDefault="005555DC" w:rsidP="00DF5E50"/>
          <w:p w:rsidR="005555DC" w:rsidRDefault="005555DC" w:rsidP="00DF5E50">
            <w:r>
              <w:t>Add to the GLAD supporting document</w:t>
            </w:r>
          </w:p>
        </w:tc>
      </w:tr>
    </w:tbl>
    <w:p w:rsidR="005555DC" w:rsidRDefault="005555D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246"/>
        <w:gridCol w:w="3126"/>
      </w:tblGrid>
      <w:tr w:rsidR="00D717AA" w:rsidTr="00D717AA">
        <w:trPr>
          <w:trHeight w:val="404"/>
        </w:trPr>
        <w:tc>
          <w:tcPr>
            <w:tcW w:w="3204" w:type="dxa"/>
            <w:shd w:val="pct15" w:color="auto" w:fill="auto"/>
          </w:tcPr>
          <w:p w:rsidR="00D717AA" w:rsidRDefault="00D717AA" w:rsidP="00562710">
            <w:r>
              <w:lastRenderedPageBreak/>
              <w:t>Lesson 2</w:t>
            </w:r>
          </w:p>
        </w:tc>
        <w:tc>
          <w:tcPr>
            <w:tcW w:w="3246" w:type="dxa"/>
            <w:shd w:val="pct15" w:color="auto" w:fill="auto"/>
          </w:tcPr>
          <w:p w:rsidR="00D717AA" w:rsidRDefault="00D717AA" w:rsidP="00C71649">
            <w:r>
              <w:t>Content Vocabulary</w:t>
            </w:r>
          </w:p>
        </w:tc>
        <w:tc>
          <w:tcPr>
            <w:tcW w:w="3126" w:type="dxa"/>
            <w:shd w:val="pct15" w:color="auto" w:fill="auto"/>
          </w:tcPr>
          <w:p w:rsidR="00D717AA" w:rsidRDefault="00D717AA" w:rsidP="00C71649">
            <w:r>
              <w:t>Instructional Support</w:t>
            </w:r>
          </w:p>
        </w:tc>
      </w:tr>
      <w:tr w:rsidR="00D717AA" w:rsidTr="00D717AA">
        <w:trPr>
          <w:trHeight w:val="449"/>
        </w:trPr>
        <w:tc>
          <w:tcPr>
            <w:tcW w:w="3204" w:type="dxa"/>
            <w:vMerge w:val="restart"/>
          </w:tcPr>
          <w:p w:rsidR="00D717AA" w:rsidRDefault="00D717AA" w:rsidP="00562710"/>
        </w:tc>
        <w:tc>
          <w:tcPr>
            <w:tcW w:w="3246" w:type="dxa"/>
          </w:tcPr>
          <w:p w:rsidR="00D717AA" w:rsidRDefault="00D717AA" w:rsidP="005555DC">
            <w:r>
              <w:t xml:space="preserve">Criteria 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  <w:vMerge/>
          </w:tcPr>
          <w:p w:rsidR="00D717AA" w:rsidRDefault="00D717AA" w:rsidP="00562710"/>
        </w:tc>
        <w:tc>
          <w:tcPr>
            <w:tcW w:w="3246" w:type="dxa"/>
          </w:tcPr>
          <w:p w:rsidR="00D717AA" w:rsidRDefault="00D717AA" w:rsidP="005555DC">
            <w:r>
              <w:t>Properties</w:t>
            </w:r>
            <w:r w:rsidR="00CD3E91">
              <w:t>/qualities/attributes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  <w:vMerge/>
          </w:tcPr>
          <w:p w:rsidR="00D717AA" w:rsidRDefault="00D717AA" w:rsidP="00562710"/>
        </w:tc>
        <w:tc>
          <w:tcPr>
            <w:tcW w:w="3246" w:type="dxa"/>
          </w:tcPr>
          <w:p w:rsidR="00D717AA" w:rsidRDefault="00D717AA" w:rsidP="005555DC">
            <w:r>
              <w:t>Purpose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  <w:vMerge/>
          </w:tcPr>
          <w:p w:rsidR="00D717AA" w:rsidRDefault="00D717AA" w:rsidP="00562710"/>
        </w:tc>
        <w:tc>
          <w:tcPr>
            <w:tcW w:w="3246" w:type="dxa"/>
          </w:tcPr>
          <w:p w:rsidR="00D717AA" w:rsidRDefault="00D717AA" w:rsidP="005555DC">
            <w:r>
              <w:t>Use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CD3E91">
        <w:trPr>
          <w:trHeight w:val="449"/>
        </w:trPr>
        <w:tc>
          <w:tcPr>
            <w:tcW w:w="3204" w:type="dxa"/>
            <w:tcBorders>
              <w:bottom w:val="single" w:sz="4" w:space="0" w:color="auto"/>
            </w:tcBorders>
          </w:tcPr>
          <w:p w:rsidR="00D717AA" w:rsidRDefault="00D717AA" w:rsidP="00562710"/>
        </w:tc>
        <w:tc>
          <w:tcPr>
            <w:tcW w:w="3246" w:type="dxa"/>
            <w:tcBorders>
              <w:bottom w:val="single" w:sz="4" w:space="0" w:color="auto"/>
            </w:tcBorders>
          </w:tcPr>
          <w:p w:rsidR="00D717AA" w:rsidRDefault="00D717AA" w:rsidP="005555DC"/>
        </w:tc>
        <w:tc>
          <w:tcPr>
            <w:tcW w:w="3126" w:type="dxa"/>
            <w:tcBorders>
              <w:bottom w:val="single" w:sz="4" w:space="0" w:color="auto"/>
            </w:tcBorders>
          </w:tcPr>
          <w:p w:rsidR="00D717AA" w:rsidRDefault="00D717AA" w:rsidP="00DF5E50"/>
        </w:tc>
      </w:tr>
      <w:tr w:rsidR="00D717AA" w:rsidTr="00CD3E91">
        <w:trPr>
          <w:trHeight w:val="449"/>
        </w:trPr>
        <w:tc>
          <w:tcPr>
            <w:tcW w:w="3204" w:type="dxa"/>
            <w:shd w:val="pct15" w:color="auto" w:fill="auto"/>
          </w:tcPr>
          <w:p w:rsidR="00D717AA" w:rsidRDefault="00D717AA" w:rsidP="00D717AA">
            <w:pPr>
              <w:jc w:val="both"/>
            </w:pPr>
            <w:r>
              <w:t>Lesson 3</w:t>
            </w:r>
          </w:p>
        </w:tc>
        <w:tc>
          <w:tcPr>
            <w:tcW w:w="3246" w:type="dxa"/>
            <w:shd w:val="pct15" w:color="auto" w:fill="auto"/>
          </w:tcPr>
          <w:p w:rsidR="00D717AA" w:rsidRDefault="00D717AA" w:rsidP="005555DC">
            <w:r>
              <w:t>Content Vocabulary</w:t>
            </w:r>
          </w:p>
        </w:tc>
        <w:tc>
          <w:tcPr>
            <w:tcW w:w="3126" w:type="dxa"/>
            <w:shd w:val="pct15" w:color="auto" w:fill="auto"/>
          </w:tcPr>
          <w:p w:rsidR="00D717AA" w:rsidRDefault="00D717AA" w:rsidP="00DF5E50">
            <w:r>
              <w:t>Instructional Support</w:t>
            </w:r>
          </w:p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Durability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Experiment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Mixture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Mortar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Particle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D717AA">
        <w:trPr>
          <w:trHeight w:val="449"/>
        </w:trPr>
        <w:tc>
          <w:tcPr>
            <w:tcW w:w="3204" w:type="dxa"/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</w:tcPr>
          <w:p w:rsidR="00D717AA" w:rsidRDefault="00D717AA" w:rsidP="005555DC">
            <w:r>
              <w:t>Predict</w:t>
            </w:r>
          </w:p>
        </w:tc>
        <w:tc>
          <w:tcPr>
            <w:tcW w:w="3126" w:type="dxa"/>
          </w:tcPr>
          <w:p w:rsidR="00D717AA" w:rsidRDefault="00D717AA" w:rsidP="00DF5E50"/>
        </w:tc>
      </w:tr>
      <w:tr w:rsidR="00D717AA" w:rsidTr="00CD3E91">
        <w:trPr>
          <w:trHeight w:val="449"/>
        </w:trPr>
        <w:tc>
          <w:tcPr>
            <w:tcW w:w="3204" w:type="dxa"/>
            <w:tcBorders>
              <w:bottom w:val="single" w:sz="4" w:space="0" w:color="auto"/>
            </w:tcBorders>
          </w:tcPr>
          <w:p w:rsidR="00D717AA" w:rsidRDefault="00D717AA" w:rsidP="00D717AA">
            <w:pPr>
              <w:jc w:val="both"/>
            </w:pP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717AA" w:rsidRDefault="00D717AA" w:rsidP="005555DC">
            <w:r>
              <w:t>Test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D717AA" w:rsidRDefault="00D717AA" w:rsidP="00DF5E50"/>
        </w:tc>
      </w:tr>
      <w:tr w:rsidR="00CD3E91" w:rsidTr="003B7229">
        <w:trPr>
          <w:trHeight w:val="449"/>
        </w:trPr>
        <w:tc>
          <w:tcPr>
            <w:tcW w:w="3204" w:type="dxa"/>
            <w:shd w:val="clear" w:color="auto" w:fill="auto"/>
          </w:tcPr>
          <w:p w:rsidR="00CD3E91" w:rsidRDefault="00CD3E91" w:rsidP="00D717AA">
            <w:pPr>
              <w:jc w:val="both"/>
            </w:pPr>
            <w:r>
              <w:t>Lesson 3</w:t>
            </w:r>
          </w:p>
        </w:tc>
        <w:tc>
          <w:tcPr>
            <w:tcW w:w="3246" w:type="dxa"/>
            <w:shd w:val="clear" w:color="auto" w:fill="auto"/>
          </w:tcPr>
          <w:p w:rsidR="00CD3E91" w:rsidRDefault="00CD3E91" w:rsidP="005555DC">
            <w:r>
              <w:t>Construction Vocabulary</w:t>
            </w:r>
          </w:p>
        </w:tc>
        <w:tc>
          <w:tcPr>
            <w:tcW w:w="3126" w:type="dxa"/>
            <w:shd w:val="clear" w:color="auto" w:fill="auto"/>
          </w:tcPr>
          <w:p w:rsidR="00CD3E91" w:rsidRDefault="00CD3E91" w:rsidP="00DF5E50">
            <w:r>
              <w:t>Instructional Support</w:t>
            </w:r>
          </w:p>
        </w:tc>
      </w:tr>
      <w:tr w:rsidR="00CD3E91" w:rsidTr="00D717AA">
        <w:trPr>
          <w:trHeight w:val="449"/>
        </w:trPr>
        <w:tc>
          <w:tcPr>
            <w:tcW w:w="3204" w:type="dxa"/>
          </w:tcPr>
          <w:p w:rsidR="00CD3E91" w:rsidRDefault="00CD3E91" w:rsidP="00D717AA">
            <w:pPr>
              <w:jc w:val="both"/>
            </w:pPr>
          </w:p>
        </w:tc>
        <w:tc>
          <w:tcPr>
            <w:tcW w:w="3246" w:type="dxa"/>
          </w:tcPr>
          <w:p w:rsidR="00CD3E91" w:rsidRDefault="00CD3E91" w:rsidP="005555DC">
            <w:r>
              <w:t>brick</w:t>
            </w:r>
          </w:p>
          <w:p w:rsidR="00CD3E91" w:rsidRDefault="00CD3E91" w:rsidP="005555DC">
            <w:r>
              <w:t>wood</w:t>
            </w:r>
          </w:p>
          <w:p w:rsidR="00CD3E91" w:rsidRDefault="00CD3E91" w:rsidP="005555DC">
            <w:r>
              <w:t>steel</w:t>
            </w:r>
          </w:p>
          <w:p w:rsidR="00CD3E91" w:rsidRDefault="00CD3E91" w:rsidP="005555DC">
            <w:r>
              <w:t>plaster</w:t>
            </w:r>
          </w:p>
          <w:p w:rsidR="00CD3E91" w:rsidRDefault="00CD3E91" w:rsidP="005555DC">
            <w:r>
              <w:t>lathe</w:t>
            </w:r>
            <w:bookmarkStart w:id="0" w:name="_GoBack"/>
            <w:bookmarkEnd w:id="0"/>
          </w:p>
        </w:tc>
        <w:tc>
          <w:tcPr>
            <w:tcW w:w="3126" w:type="dxa"/>
          </w:tcPr>
          <w:p w:rsidR="00CD3E91" w:rsidRDefault="00CD3E91" w:rsidP="00DF5E50"/>
        </w:tc>
      </w:tr>
    </w:tbl>
    <w:p w:rsidR="003B7229" w:rsidRDefault="003B72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246"/>
        <w:gridCol w:w="3126"/>
      </w:tblGrid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  <w:r>
              <w:lastRenderedPageBreak/>
              <w:t>Lesson 4</w:t>
            </w:r>
          </w:p>
        </w:tc>
        <w:tc>
          <w:tcPr>
            <w:tcW w:w="3246" w:type="dxa"/>
          </w:tcPr>
          <w:p w:rsidR="003B7229" w:rsidRDefault="003B7229" w:rsidP="00C71649">
            <w:r>
              <w:t>Construction Vocabulary</w:t>
            </w:r>
          </w:p>
        </w:tc>
        <w:tc>
          <w:tcPr>
            <w:tcW w:w="3126" w:type="dxa"/>
          </w:tcPr>
          <w:p w:rsidR="003B7229" w:rsidRDefault="003B7229" w:rsidP="00C71649">
            <w:r>
              <w:t>Instructional Support</w:t>
            </w:r>
          </w:p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Demolition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Design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Engineering Design Process</w:t>
            </w:r>
          </w:p>
          <w:p w:rsidR="003B7229" w:rsidRDefault="003B7229" w:rsidP="003B7229">
            <w:pPr>
              <w:pStyle w:val="ListParagraph"/>
              <w:numPr>
                <w:ilvl w:val="0"/>
                <w:numId w:val="1"/>
              </w:numPr>
            </w:pPr>
            <w:r>
              <w:t>Ask</w:t>
            </w:r>
          </w:p>
          <w:p w:rsidR="003B7229" w:rsidRDefault="003B7229" w:rsidP="003B7229">
            <w:pPr>
              <w:pStyle w:val="ListParagraph"/>
              <w:numPr>
                <w:ilvl w:val="0"/>
                <w:numId w:val="1"/>
              </w:numPr>
            </w:pPr>
            <w:r>
              <w:t>Imagine</w:t>
            </w:r>
          </w:p>
          <w:p w:rsidR="003B7229" w:rsidRDefault="003B7229" w:rsidP="003B7229">
            <w:pPr>
              <w:pStyle w:val="ListParagraph"/>
              <w:numPr>
                <w:ilvl w:val="0"/>
                <w:numId w:val="1"/>
              </w:numPr>
            </w:pPr>
            <w:r>
              <w:t>Plan</w:t>
            </w:r>
          </w:p>
          <w:p w:rsidR="003B7229" w:rsidRDefault="003B7229" w:rsidP="003B7229">
            <w:pPr>
              <w:pStyle w:val="ListParagraph"/>
              <w:numPr>
                <w:ilvl w:val="0"/>
                <w:numId w:val="1"/>
              </w:numPr>
            </w:pPr>
            <w:r>
              <w:t>Create</w:t>
            </w:r>
          </w:p>
          <w:p w:rsidR="003B7229" w:rsidRDefault="003B7229" w:rsidP="003B7229">
            <w:pPr>
              <w:pStyle w:val="ListParagraph"/>
              <w:numPr>
                <w:ilvl w:val="0"/>
                <w:numId w:val="1"/>
              </w:numPr>
            </w:pPr>
            <w:r>
              <w:t>Improve</w:t>
            </w:r>
          </w:p>
          <w:p w:rsidR="003B7229" w:rsidRDefault="003B7229" w:rsidP="003B7229">
            <w:pPr>
              <w:pStyle w:val="ListParagraph"/>
            </w:pP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Goal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Mortar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Predict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Problem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Redesign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Teamwork</w:t>
            </w:r>
          </w:p>
        </w:tc>
        <w:tc>
          <w:tcPr>
            <w:tcW w:w="3126" w:type="dxa"/>
          </w:tcPr>
          <w:p w:rsidR="003B7229" w:rsidRDefault="003B7229" w:rsidP="00C71649"/>
        </w:tc>
      </w:tr>
      <w:tr w:rsidR="003B7229" w:rsidTr="00D717AA">
        <w:trPr>
          <w:trHeight w:val="449"/>
        </w:trPr>
        <w:tc>
          <w:tcPr>
            <w:tcW w:w="3204" w:type="dxa"/>
          </w:tcPr>
          <w:p w:rsidR="003B7229" w:rsidRDefault="003B7229" w:rsidP="00D717AA">
            <w:pPr>
              <w:jc w:val="both"/>
            </w:pPr>
          </w:p>
        </w:tc>
        <w:tc>
          <w:tcPr>
            <w:tcW w:w="3246" w:type="dxa"/>
          </w:tcPr>
          <w:p w:rsidR="003B7229" w:rsidRDefault="003B7229" w:rsidP="00C71649">
            <w:r>
              <w:t>Test</w:t>
            </w:r>
          </w:p>
        </w:tc>
        <w:tc>
          <w:tcPr>
            <w:tcW w:w="3126" w:type="dxa"/>
          </w:tcPr>
          <w:p w:rsidR="003B7229" w:rsidRDefault="003B7229" w:rsidP="00C71649"/>
        </w:tc>
      </w:tr>
    </w:tbl>
    <w:p w:rsidR="00DF5E50" w:rsidRDefault="00DF5E50" w:rsidP="00DF5E50">
      <w:pPr>
        <w:spacing w:after="0"/>
      </w:pPr>
    </w:p>
    <w:sectPr w:rsidR="00DF5E50" w:rsidSect="00CD3E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DC" w:rsidRDefault="005555DC" w:rsidP="005555DC">
      <w:pPr>
        <w:spacing w:after="0" w:line="240" w:lineRule="auto"/>
      </w:pPr>
      <w:r>
        <w:separator/>
      </w:r>
    </w:p>
  </w:endnote>
  <w:endnote w:type="continuationSeparator" w:id="0">
    <w:p w:rsidR="005555DC" w:rsidRDefault="005555DC" w:rsidP="0055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DC" w:rsidRDefault="005555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Vocabulary Supports for Sticky Situation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24F8A" w:rsidRPr="00C24F8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555DC" w:rsidRDefault="00555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DC" w:rsidRDefault="005555DC" w:rsidP="005555DC">
      <w:pPr>
        <w:spacing w:after="0" w:line="240" w:lineRule="auto"/>
      </w:pPr>
      <w:r>
        <w:separator/>
      </w:r>
    </w:p>
  </w:footnote>
  <w:footnote w:type="continuationSeparator" w:id="0">
    <w:p w:rsidR="005555DC" w:rsidRDefault="005555DC" w:rsidP="0055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66FD5F22D2C4CE38AABA302111855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555DC" w:rsidRDefault="00C24F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 Sticky Situation Vocabulary</w:t>
        </w:r>
      </w:p>
    </w:sdtContent>
  </w:sdt>
  <w:p w:rsidR="005555DC" w:rsidRDefault="005555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05C3"/>
    <w:multiLevelType w:val="hybridMultilevel"/>
    <w:tmpl w:val="78F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50"/>
    <w:rsid w:val="003B7229"/>
    <w:rsid w:val="005555DC"/>
    <w:rsid w:val="00562710"/>
    <w:rsid w:val="007C176D"/>
    <w:rsid w:val="00AD3EE6"/>
    <w:rsid w:val="00C24F8A"/>
    <w:rsid w:val="00CA7B43"/>
    <w:rsid w:val="00CD3E91"/>
    <w:rsid w:val="00D717AA"/>
    <w:rsid w:val="00DF5E50"/>
    <w:rsid w:val="00F2498F"/>
    <w:rsid w:val="00F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DC"/>
  </w:style>
  <w:style w:type="paragraph" w:styleId="Footer">
    <w:name w:val="footer"/>
    <w:basedOn w:val="Normal"/>
    <w:link w:val="FooterChar"/>
    <w:uiPriority w:val="99"/>
    <w:unhideWhenUsed/>
    <w:rsid w:val="0055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DC"/>
  </w:style>
  <w:style w:type="paragraph" w:styleId="BalloonText">
    <w:name w:val="Balloon Text"/>
    <w:basedOn w:val="Normal"/>
    <w:link w:val="BalloonTextChar"/>
    <w:uiPriority w:val="99"/>
    <w:semiHidden/>
    <w:unhideWhenUsed/>
    <w:rsid w:val="005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5DC"/>
  </w:style>
  <w:style w:type="paragraph" w:styleId="Footer">
    <w:name w:val="footer"/>
    <w:basedOn w:val="Normal"/>
    <w:link w:val="FooterChar"/>
    <w:uiPriority w:val="99"/>
    <w:unhideWhenUsed/>
    <w:rsid w:val="0055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5DC"/>
  </w:style>
  <w:style w:type="paragraph" w:styleId="BalloonText">
    <w:name w:val="Balloon Text"/>
    <w:basedOn w:val="Normal"/>
    <w:link w:val="BalloonTextChar"/>
    <w:uiPriority w:val="99"/>
    <w:semiHidden/>
    <w:unhideWhenUsed/>
    <w:rsid w:val="0055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6FD5F22D2C4CE38AABA3021118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ED4E-1385-4106-99A9-BE15D49D64B0}"/>
      </w:docPartPr>
      <w:docPartBody>
        <w:p w:rsidR="00000000" w:rsidRDefault="00294CF6" w:rsidP="00294CF6">
          <w:pPr>
            <w:pStyle w:val="F66FD5F22D2C4CE38AABA302111855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F6"/>
    <w:rsid w:val="002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FD5F22D2C4CE38AABA30211185583">
    <w:name w:val="F66FD5F22D2C4CE38AABA30211185583"/>
    <w:rsid w:val="00294CF6"/>
  </w:style>
  <w:style w:type="paragraph" w:customStyle="1" w:styleId="339521022B4B409A85FED65779C503D4">
    <w:name w:val="339521022B4B409A85FED65779C503D4"/>
    <w:rsid w:val="00294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6FD5F22D2C4CE38AABA30211185583">
    <w:name w:val="F66FD5F22D2C4CE38AABA30211185583"/>
    <w:rsid w:val="00294CF6"/>
  </w:style>
  <w:style w:type="paragraph" w:customStyle="1" w:styleId="339521022B4B409A85FED65779C503D4">
    <w:name w:val="339521022B4B409A85FED65779C503D4"/>
    <w:rsid w:val="00294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Sticky Situation Vocabulary</dc:title>
  <dc:creator>Dawn Sparks</dc:creator>
  <cp:lastModifiedBy>Dawn Sparks</cp:lastModifiedBy>
  <cp:revision>2</cp:revision>
  <dcterms:created xsi:type="dcterms:W3CDTF">2013-07-17T15:10:00Z</dcterms:created>
  <dcterms:modified xsi:type="dcterms:W3CDTF">2013-07-17T19:53:00Z</dcterms:modified>
</cp:coreProperties>
</file>