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66" w:rsidRPr="0012535F" w:rsidRDefault="00941C66" w:rsidP="00941C66">
      <w:pPr>
        <w:pStyle w:val="NormalWeb"/>
        <w:spacing w:before="0" w:beforeAutospacing="0" w:after="0" w:afterAutospacing="0"/>
        <w:ind w:right="140"/>
        <w:rPr>
          <w:rFonts w:ascii="Trebuchet MS" w:hAnsi="Trebuchet MS"/>
          <w:sz w:val="28"/>
          <w:szCs w:val="28"/>
        </w:rPr>
      </w:pPr>
      <w:r w:rsidRPr="0012535F">
        <w:rPr>
          <w:rFonts w:ascii="Trebuchet MS" w:hAnsi="Trebuchet MS"/>
          <w:b/>
          <w:bCs/>
          <w:color w:val="000000"/>
          <w:sz w:val="28"/>
          <w:szCs w:val="28"/>
          <w:u w:val="single"/>
        </w:rPr>
        <w:t>READING &amp; WRITING STRATEGY:</w:t>
      </w:r>
      <w:r w:rsidRPr="0012535F">
        <w:rPr>
          <w:rFonts w:ascii="Trebuchet MS" w:hAnsi="Trebuchet MS"/>
          <w:color w:val="000000"/>
          <w:sz w:val="28"/>
          <w:szCs w:val="28"/>
        </w:rPr>
        <w:t xml:space="preserve">   </w:t>
      </w:r>
      <w:r w:rsidRPr="0012535F">
        <w:rPr>
          <w:rFonts w:ascii="Trebuchet MS" w:hAnsi="Trebuchet MS"/>
          <w:color w:val="000000"/>
          <w:sz w:val="28"/>
          <w:szCs w:val="28"/>
        </w:rPr>
        <w:tab/>
      </w:r>
      <w:r w:rsidRPr="0012535F">
        <w:rPr>
          <w:rFonts w:ascii="Trebuchet MS" w:hAnsi="Trebuchet MS"/>
          <w:color w:val="000000"/>
          <w:sz w:val="28"/>
          <w:szCs w:val="28"/>
        </w:rPr>
        <w:tab/>
        <w:t>WHAT IT LOOKS LIKE</w:t>
      </w:r>
    </w:p>
    <w:p w:rsidR="00941C66" w:rsidRPr="0012535F" w:rsidRDefault="00941C66" w:rsidP="00941C66">
      <w:pPr>
        <w:pStyle w:val="NormalWeb"/>
        <w:spacing w:before="0" w:beforeAutospacing="0" w:after="0" w:afterAutospacing="0"/>
        <w:ind w:right="140"/>
        <w:rPr>
          <w:rFonts w:ascii="Trebuchet MS" w:hAnsi="Trebuchet MS"/>
          <w:sz w:val="28"/>
          <w:szCs w:val="28"/>
        </w:rPr>
      </w:pPr>
      <w:r w:rsidRPr="0012535F">
        <w:rPr>
          <w:rFonts w:ascii="Trebuchet MS" w:hAnsi="Trebuchet MS"/>
          <w:noProof/>
          <w:color w:val="E36C0A"/>
          <w:sz w:val="28"/>
          <w:szCs w:val="28"/>
        </w:rPr>
        <w:drawing>
          <wp:anchor distT="0" distB="0" distL="114300" distR="114300" simplePos="0" relativeHeight="251659264" behindDoc="1" locked="0" layoutInCell="1" allowOverlap="1" wp14:anchorId="7C53C5B7" wp14:editId="34D50447">
            <wp:simplePos x="0" y="0"/>
            <wp:positionH relativeFrom="column">
              <wp:posOffset>3557905</wp:posOffset>
            </wp:positionH>
            <wp:positionV relativeFrom="paragraph">
              <wp:posOffset>116205</wp:posOffset>
            </wp:positionV>
            <wp:extent cx="2047875" cy="1535430"/>
            <wp:effectExtent l="0" t="0" r="9525" b="7620"/>
            <wp:wrapTight wrapText="bothSides">
              <wp:wrapPolygon edited="0">
                <wp:start x="0" y="0"/>
                <wp:lineTo x="0" y="21439"/>
                <wp:lineTo x="21500" y="21439"/>
                <wp:lineTo x="21500" y="0"/>
                <wp:lineTo x="0" y="0"/>
              </wp:wrapPolygon>
            </wp:wrapTight>
            <wp:docPr id="8704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7044" name="Picture 4"/>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15354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12535F">
        <w:rPr>
          <w:rFonts w:ascii="Trebuchet MS" w:hAnsi="Trebuchet MS"/>
          <w:b/>
          <w:bCs/>
          <w:color w:val="000000"/>
          <w:sz w:val="28"/>
          <w:szCs w:val="28"/>
          <w:shd w:val="clear" w:color="auto" w:fill="FFFF00"/>
        </w:rPr>
        <w:t>Cooperative Strip Paragraph</w:t>
      </w:r>
    </w:p>
    <w:p w:rsidR="00941C66" w:rsidRPr="0012535F" w:rsidRDefault="00941C66" w:rsidP="00941C66">
      <w:pPr>
        <w:spacing w:after="240"/>
        <w:rPr>
          <w:rFonts w:ascii="Trebuchet MS" w:hAnsi="Trebuchet MS"/>
          <w:sz w:val="28"/>
          <w:szCs w:val="28"/>
        </w:rPr>
      </w:pPr>
    </w:p>
    <w:p w:rsidR="00941C66" w:rsidRPr="0012535F" w:rsidRDefault="00941C66" w:rsidP="00941C66">
      <w:pPr>
        <w:pStyle w:val="NormalWeb"/>
        <w:spacing w:before="0" w:beforeAutospacing="0" w:after="0" w:afterAutospacing="0"/>
        <w:ind w:right="140"/>
        <w:rPr>
          <w:rFonts w:ascii="Trebuchet MS" w:hAnsi="Trebuchet MS"/>
          <w:sz w:val="28"/>
          <w:szCs w:val="28"/>
        </w:rPr>
      </w:pPr>
      <w:r w:rsidRPr="0012535F">
        <w:rPr>
          <w:rFonts w:ascii="Trebuchet MS" w:hAnsi="Trebuchet MS"/>
          <w:b/>
          <w:bCs/>
          <w:color w:val="000000"/>
          <w:sz w:val="28"/>
          <w:szCs w:val="28"/>
          <w:u w:val="single"/>
        </w:rPr>
        <w:t xml:space="preserve">RESEARCH: </w:t>
      </w:r>
    </w:p>
    <w:p w:rsidR="00941C66" w:rsidRPr="0012535F" w:rsidRDefault="007257D0" w:rsidP="00941C66">
      <w:pPr>
        <w:pStyle w:val="NormalWeb"/>
        <w:spacing w:before="0" w:beforeAutospacing="0" w:after="0" w:afterAutospacing="0"/>
        <w:ind w:right="140"/>
        <w:rPr>
          <w:rFonts w:ascii="Trebuchet MS" w:hAnsi="Trebuchet MS"/>
        </w:rPr>
      </w:pPr>
      <w:r w:rsidRPr="0012535F">
        <w:rPr>
          <w:rFonts w:ascii="Trebuchet MS" w:hAnsi="Trebuchet MS"/>
        </w:rPr>
        <w:t xml:space="preserve">Developed by </w:t>
      </w:r>
      <w:r w:rsidR="00941C66" w:rsidRPr="0012535F">
        <w:rPr>
          <w:rFonts w:ascii="Trebuchet MS" w:hAnsi="Trebuchet MS"/>
        </w:rPr>
        <w:t>Nancy Whistler</w:t>
      </w:r>
    </w:p>
    <w:p w:rsidR="00941C66" w:rsidRPr="0012535F" w:rsidRDefault="00941C66" w:rsidP="00941C66">
      <w:pPr>
        <w:pStyle w:val="NormalWeb"/>
        <w:spacing w:before="0" w:beforeAutospacing="0" w:after="0" w:afterAutospacing="0"/>
        <w:ind w:right="140"/>
        <w:rPr>
          <w:rFonts w:ascii="Trebuchet MS" w:hAnsi="Trebuchet MS"/>
        </w:rPr>
      </w:pPr>
      <w:r w:rsidRPr="0012535F">
        <w:rPr>
          <w:rFonts w:ascii="Trebuchet MS" w:hAnsi="Trebuchet MS"/>
        </w:rPr>
        <w:t>Adapted by Project GLAD</w:t>
      </w:r>
    </w:p>
    <w:p w:rsidR="00941C66" w:rsidRPr="0012535F" w:rsidRDefault="007257D0" w:rsidP="00941C66">
      <w:pPr>
        <w:pStyle w:val="NormalWeb"/>
        <w:spacing w:before="0" w:beforeAutospacing="0" w:after="0" w:afterAutospacing="0"/>
        <w:ind w:right="140"/>
        <w:rPr>
          <w:rFonts w:ascii="Trebuchet MS" w:hAnsi="Trebuchet MS"/>
        </w:rPr>
      </w:pPr>
      <w:r w:rsidRPr="0012535F">
        <w:rPr>
          <w:rFonts w:ascii="Trebuchet MS" w:hAnsi="Trebuchet MS"/>
        </w:rPr>
        <w:t xml:space="preserve">Related to </w:t>
      </w:r>
      <w:r w:rsidR="00D45271" w:rsidRPr="0012535F">
        <w:rPr>
          <w:rFonts w:ascii="Trebuchet MS" w:hAnsi="Trebuchet MS"/>
        </w:rPr>
        <w:t xml:space="preserve">research by </w:t>
      </w:r>
      <w:r w:rsidR="004B513C" w:rsidRPr="0012535F">
        <w:rPr>
          <w:rFonts w:ascii="Trebuchet MS" w:hAnsi="Trebuchet MS"/>
        </w:rPr>
        <w:t xml:space="preserve">Merrill </w:t>
      </w:r>
      <w:r w:rsidR="00941C66" w:rsidRPr="0012535F">
        <w:rPr>
          <w:rFonts w:ascii="Trebuchet MS" w:hAnsi="Trebuchet MS"/>
        </w:rPr>
        <w:t xml:space="preserve">Swain and </w:t>
      </w:r>
      <w:r w:rsidR="00D45271" w:rsidRPr="0012535F">
        <w:rPr>
          <w:rFonts w:ascii="Trebuchet MS" w:hAnsi="Trebuchet MS"/>
        </w:rPr>
        <w:t xml:space="preserve">Michael H. </w:t>
      </w:r>
      <w:r w:rsidR="00941C66" w:rsidRPr="0012535F">
        <w:rPr>
          <w:rFonts w:ascii="Trebuchet MS" w:hAnsi="Trebuchet MS"/>
        </w:rPr>
        <w:t>Long</w:t>
      </w:r>
      <w:r w:rsidRPr="0012535F">
        <w:rPr>
          <w:rFonts w:ascii="Trebuchet MS" w:hAnsi="Trebuchet MS"/>
        </w:rPr>
        <w:t xml:space="preserve"> </w:t>
      </w:r>
      <w:r w:rsidR="00D45271" w:rsidRPr="0012535F">
        <w:rPr>
          <w:rFonts w:ascii="Trebuchet MS" w:hAnsi="Trebuchet MS"/>
        </w:rPr>
        <w:t>regarding</w:t>
      </w:r>
      <w:r w:rsidR="00941C66" w:rsidRPr="0012535F">
        <w:rPr>
          <w:rFonts w:ascii="Trebuchet MS" w:hAnsi="Trebuchet MS"/>
        </w:rPr>
        <w:t xml:space="preserve"> </w:t>
      </w:r>
      <w:r w:rsidR="00D45271" w:rsidRPr="0012535F">
        <w:rPr>
          <w:rFonts w:ascii="Trebuchet MS" w:hAnsi="Trebuchet MS"/>
        </w:rPr>
        <w:t>the importance of n</w:t>
      </w:r>
      <w:r w:rsidR="00941C66" w:rsidRPr="0012535F">
        <w:rPr>
          <w:rFonts w:ascii="Trebuchet MS" w:hAnsi="Trebuchet MS"/>
        </w:rPr>
        <w:t>egotiati</w:t>
      </w:r>
      <w:r w:rsidR="00D45271" w:rsidRPr="0012535F">
        <w:rPr>
          <w:rFonts w:ascii="Trebuchet MS" w:hAnsi="Trebuchet MS"/>
        </w:rPr>
        <w:t>on</w:t>
      </w:r>
      <w:r w:rsidR="00941C66" w:rsidRPr="0012535F">
        <w:rPr>
          <w:rFonts w:ascii="Trebuchet MS" w:hAnsi="Trebuchet MS"/>
        </w:rPr>
        <w:t xml:space="preserve"> for meaning</w:t>
      </w:r>
    </w:p>
    <w:p w:rsidR="00941C66" w:rsidRPr="0012535F" w:rsidRDefault="00941C66" w:rsidP="00941C66">
      <w:pPr>
        <w:pStyle w:val="NormalWeb"/>
        <w:spacing w:before="0" w:beforeAutospacing="0" w:after="0" w:afterAutospacing="0"/>
        <w:ind w:right="140"/>
        <w:rPr>
          <w:rFonts w:ascii="Trebuchet MS" w:hAnsi="Trebuchet MS"/>
        </w:rPr>
      </w:pPr>
      <w:r w:rsidRPr="0012535F">
        <w:rPr>
          <w:rFonts w:ascii="Trebuchet MS" w:hAnsi="Trebuchet MS"/>
        </w:rPr>
        <w:t>Lucy Calkins</w:t>
      </w:r>
      <w:r w:rsidR="00D45271" w:rsidRPr="0012535F">
        <w:rPr>
          <w:rFonts w:ascii="Trebuchet MS" w:hAnsi="Trebuchet MS"/>
        </w:rPr>
        <w:t xml:space="preserve"> developed the</w:t>
      </w:r>
      <w:r w:rsidRPr="0012535F">
        <w:rPr>
          <w:rFonts w:ascii="Trebuchet MS" w:hAnsi="Trebuchet MS"/>
        </w:rPr>
        <w:t xml:space="preserve"> editing checklist</w:t>
      </w:r>
    </w:p>
    <w:p w:rsidR="00B870DD" w:rsidRPr="0012535F" w:rsidRDefault="00B870DD" w:rsidP="00941C66">
      <w:pPr>
        <w:pStyle w:val="NormalWeb"/>
        <w:spacing w:before="0" w:beforeAutospacing="0" w:after="0" w:afterAutospacing="0"/>
        <w:ind w:right="140"/>
        <w:rPr>
          <w:rFonts w:ascii="Trebuchet MS" w:hAnsi="Trebuchet MS"/>
        </w:rPr>
      </w:pPr>
      <w:r w:rsidRPr="0012535F">
        <w:rPr>
          <w:rFonts w:ascii="Trebuchet MS" w:hAnsi="Trebuchet MS"/>
        </w:rPr>
        <w:t>Donald Graves</w:t>
      </w:r>
    </w:p>
    <w:p w:rsidR="00941C66" w:rsidRPr="0012535F" w:rsidRDefault="00D45271" w:rsidP="00941C66">
      <w:pPr>
        <w:pStyle w:val="NormalWeb"/>
        <w:spacing w:before="0" w:beforeAutospacing="0" w:after="0" w:afterAutospacing="0"/>
        <w:ind w:right="140"/>
        <w:rPr>
          <w:rFonts w:ascii="Trebuchet MS" w:hAnsi="Trebuchet MS"/>
          <w:sz w:val="28"/>
          <w:szCs w:val="28"/>
        </w:rPr>
      </w:pPr>
      <w:r w:rsidRPr="0012535F">
        <w:rPr>
          <w:rFonts w:ascii="Trebuchet MS" w:hAnsi="Trebuchet MS"/>
          <w:b/>
          <w:bCs/>
          <w:color w:val="000000"/>
          <w:sz w:val="28"/>
          <w:szCs w:val="28"/>
          <w:u w:val="single"/>
        </w:rPr>
        <w:t>USE</w:t>
      </w:r>
      <w:r w:rsidR="00941C66" w:rsidRPr="0012535F">
        <w:rPr>
          <w:rFonts w:ascii="Trebuchet MS" w:hAnsi="Trebuchet MS"/>
          <w:b/>
          <w:bCs/>
          <w:color w:val="000000"/>
          <w:sz w:val="28"/>
          <w:szCs w:val="28"/>
          <w:u w:val="single"/>
        </w:rPr>
        <w:t>:</w:t>
      </w:r>
    </w:p>
    <w:p w:rsidR="00B870DD" w:rsidRPr="0012535F" w:rsidRDefault="00941C66" w:rsidP="00941C66">
      <w:pPr>
        <w:pStyle w:val="NormalWeb"/>
        <w:spacing w:before="0" w:beforeAutospacing="0" w:after="0" w:afterAutospacing="0"/>
        <w:ind w:right="140"/>
        <w:rPr>
          <w:rFonts w:ascii="Trebuchet MS" w:hAnsi="Trebuchet MS"/>
          <w:color w:val="000000"/>
        </w:rPr>
      </w:pPr>
      <w:r w:rsidRPr="0012535F">
        <w:rPr>
          <w:rFonts w:ascii="Trebuchet MS" w:hAnsi="Trebuchet MS"/>
          <w:color w:val="000000"/>
        </w:rPr>
        <w:t xml:space="preserve">Teaches </w:t>
      </w:r>
      <w:r w:rsidR="00B870DD" w:rsidRPr="0012535F">
        <w:rPr>
          <w:rFonts w:ascii="Trebuchet MS" w:hAnsi="Trebuchet MS"/>
          <w:color w:val="000000"/>
        </w:rPr>
        <w:t>and models</w:t>
      </w:r>
      <w:r w:rsidRPr="0012535F">
        <w:rPr>
          <w:rFonts w:ascii="Trebuchet MS" w:hAnsi="Trebuchet MS"/>
          <w:color w:val="000000"/>
        </w:rPr>
        <w:t xml:space="preserve"> the expository writing process</w:t>
      </w:r>
      <w:r w:rsidR="00B870DD" w:rsidRPr="0012535F">
        <w:rPr>
          <w:rFonts w:ascii="Trebuchet MS" w:hAnsi="Trebuchet MS"/>
          <w:color w:val="000000"/>
        </w:rPr>
        <w:t>, including revising and editing</w:t>
      </w:r>
    </w:p>
    <w:p w:rsidR="00941C66" w:rsidRPr="0012535F" w:rsidRDefault="00B870DD" w:rsidP="00941C66">
      <w:pPr>
        <w:pStyle w:val="NormalWeb"/>
        <w:spacing w:before="0" w:beforeAutospacing="0" w:after="0" w:afterAutospacing="0"/>
        <w:ind w:right="140"/>
        <w:rPr>
          <w:rFonts w:ascii="Trebuchet MS" w:hAnsi="Trebuchet MS"/>
          <w:color w:val="000000"/>
        </w:rPr>
      </w:pPr>
      <w:r w:rsidRPr="0012535F">
        <w:rPr>
          <w:rFonts w:ascii="Trebuchet MS" w:hAnsi="Trebuchet MS"/>
          <w:color w:val="000000"/>
        </w:rPr>
        <w:t>Promotes metacognition regarding writing quality</w:t>
      </w:r>
      <w:r w:rsidR="00941C66" w:rsidRPr="0012535F">
        <w:rPr>
          <w:rFonts w:ascii="Trebuchet MS" w:hAnsi="Trebuchet MS"/>
          <w:color w:val="000000"/>
        </w:rPr>
        <w:t xml:space="preserve"> </w:t>
      </w:r>
    </w:p>
    <w:p w:rsidR="00941C66" w:rsidRPr="0012535F" w:rsidRDefault="00941C66" w:rsidP="00941C66">
      <w:pPr>
        <w:pStyle w:val="NormalWeb"/>
        <w:spacing w:before="0" w:beforeAutospacing="0" w:after="0" w:afterAutospacing="0"/>
        <w:ind w:right="140"/>
        <w:rPr>
          <w:rFonts w:ascii="Trebuchet MS" w:hAnsi="Trebuchet MS"/>
          <w:color w:val="000000"/>
        </w:rPr>
      </w:pPr>
      <w:r w:rsidRPr="0012535F">
        <w:rPr>
          <w:rFonts w:ascii="Trebuchet MS" w:hAnsi="Trebuchet MS"/>
          <w:color w:val="000000"/>
        </w:rPr>
        <w:t>Student</w:t>
      </w:r>
      <w:r w:rsidR="00D45271" w:rsidRPr="0012535F">
        <w:rPr>
          <w:rFonts w:ascii="Trebuchet MS" w:hAnsi="Trebuchet MS"/>
          <w:color w:val="000000"/>
        </w:rPr>
        <w:t>-</w:t>
      </w:r>
      <w:r w:rsidRPr="0012535F">
        <w:rPr>
          <w:rFonts w:ascii="Trebuchet MS" w:hAnsi="Trebuchet MS"/>
          <w:color w:val="000000"/>
        </w:rPr>
        <w:t xml:space="preserve">generated text </w:t>
      </w:r>
      <w:r w:rsidR="00B870DD" w:rsidRPr="0012535F">
        <w:rPr>
          <w:rFonts w:ascii="Trebuchet MS" w:hAnsi="Trebuchet MS"/>
          <w:color w:val="000000"/>
        </w:rPr>
        <w:t xml:space="preserve">increases </w:t>
      </w:r>
      <w:r w:rsidR="00D45271" w:rsidRPr="0012535F">
        <w:rPr>
          <w:rFonts w:ascii="Trebuchet MS" w:hAnsi="Trebuchet MS"/>
          <w:color w:val="000000"/>
        </w:rPr>
        <w:t>ownership and interest in improving the finished product</w:t>
      </w:r>
      <w:r w:rsidRPr="0012535F">
        <w:rPr>
          <w:rFonts w:ascii="Trebuchet MS" w:hAnsi="Trebuchet MS"/>
          <w:color w:val="000000"/>
        </w:rPr>
        <w:t>.</w:t>
      </w:r>
    </w:p>
    <w:p w:rsidR="00941C66" w:rsidRPr="0012535F" w:rsidRDefault="00941C66" w:rsidP="00941C66">
      <w:pPr>
        <w:pStyle w:val="NormalWeb"/>
        <w:spacing w:before="0" w:beforeAutospacing="0" w:after="0" w:afterAutospacing="0"/>
        <w:ind w:right="140"/>
        <w:rPr>
          <w:rFonts w:ascii="Trebuchet MS" w:hAnsi="Trebuchet MS"/>
          <w:color w:val="000000"/>
        </w:rPr>
      </w:pPr>
      <w:r w:rsidRPr="0012535F">
        <w:rPr>
          <w:rFonts w:ascii="Trebuchet MS" w:hAnsi="Trebuchet MS"/>
          <w:color w:val="000000"/>
        </w:rPr>
        <w:t>Anxiety-free environment for practice in writing text</w:t>
      </w:r>
    </w:p>
    <w:p w:rsidR="00941C66" w:rsidRPr="0012535F" w:rsidRDefault="00D45271" w:rsidP="00941C66">
      <w:pPr>
        <w:pStyle w:val="NormalWeb"/>
        <w:spacing w:before="0" w:beforeAutospacing="0" w:after="0" w:afterAutospacing="0"/>
        <w:ind w:right="140"/>
        <w:rPr>
          <w:rFonts w:ascii="Trebuchet MS" w:hAnsi="Trebuchet MS"/>
          <w:color w:val="000000"/>
        </w:rPr>
      </w:pPr>
      <w:r w:rsidRPr="0012535F">
        <w:rPr>
          <w:rFonts w:ascii="Trebuchet MS" w:hAnsi="Trebuchet MS"/>
          <w:color w:val="000000"/>
        </w:rPr>
        <w:t>Models the writing process w</w:t>
      </w:r>
      <w:r w:rsidR="00941C66" w:rsidRPr="0012535F">
        <w:rPr>
          <w:rFonts w:ascii="Trebuchet MS" w:hAnsi="Trebuchet MS"/>
          <w:color w:val="000000"/>
        </w:rPr>
        <w:t>hole</w:t>
      </w:r>
      <w:r w:rsidRPr="0012535F">
        <w:rPr>
          <w:rFonts w:ascii="Trebuchet MS" w:hAnsi="Trebuchet MS"/>
          <w:color w:val="000000"/>
        </w:rPr>
        <w:t>-class before requiring small group</w:t>
      </w:r>
      <w:r w:rsidR="00941C66" w:rsidRPr="0012535F">
        <w:rPr>
          <w:rFonts w:ascii="Trebuchet MS" w:hAnsi="Trebuchet MS"/>
          <w:color w:val="000000"/>
        </w:rPr>
        <w:t xml:space="preserve"> </w:t>
      </w:r>
      <w:r w:rsidR="00C716BD" w:rsidRPr="0012535F">
        <w:rPr>
          <w:rFonts w:ascii="Trebuchet MS" w:hAnsi="Trebuchet MS"/>
          <w:color w:val="000000"/>
        </w:rPr>
        <w:t>or individual production</w:t>
      </w:r>
    </w:p>
    <w:p w:rsidR="00D45271" w:rsidRPr="0012535F" w:rsidRDefault="00D45271" w:rsidP="00941C66">
      <w:pPr>
        <w:pStyle w:val="NormalWeb"/>
        <w:spacing w:before="0" w:beforeAutospacing="0" w:after="0" w:afterAutospacing="0"/>
        <w:ind w:right="140"/>
        <w:rPr>
          <w:rFonts w:ascii="Trebuchet MS" w:hAnsi="Trebuchet MS"/>
          <w:sz w:val="36"/>
          <w:szCs w:val="36"/>
        </w:rPr>
      </w:pPr>
    </w:p>
    <w:p w:rsidR="00941C66" w:rsidRPr="00AB7396" w:rsidRDefault="00D45271" w:rsidP="00941C66">
      <w:pPr>
        <w:pStyle w:val="NormalWeb"/>
        <w:spacing w:before="0" w:beforeAutospacing="0" w:after="0" w:afterAutospacing="0"/>
        <w:ind w:right="140"/>
        <w:rPr>
          <w:rFonts w:ascii="Trebuchet MS" w:hAnsi="Trebuchet MS"/>
          <w:sz w:val="28"/>
          <w:szCs w:val="28"/>
        </w:rPr>
      </w:pPr>
      <w:r w:rsidRPr="00AB7396">
        <w:rPr>
          <w:rFonts w:ascii="Trebuchet MS" w:hAnsi="Trebuchet MS"/>
          <w:b/>
          <w:bCs/>
          <w:color w:val="000000"/>
          <w:sz w:val="28"/>
          <w:szCs w:val="28"/>
          <w:u w:val="single"/>
        </w:rPr>
        <w:t>TH</w:t>
      </w:r>
      <w:r w:rsidR="00941C66" w:rsidRPr="00AB7396">
        <w:rPr>
          <w:rFonts w:ascii="Trebuchet MS" w:hAnsi="Trebuchet MS"/>
          <w:b/>
          <w:bCs/>
          <w:color w:val="000000"/>
          <w:sz w:val="28"/>
          <w:szCs w:val="28"/>
          <w:u w:val="single"/>
        </w:rPr>
        <w:t>E P</w:t>
      </w:r>
      <w:r w:rsidRPr="00AB7396">
        <w:rPr>
          <w:rFonts w:ascii="Trebuchet MS" w:hAnsi="Trebuchet MS"/>
          <w:b/>
          <w:bCs/>
          <w:color w:val="000000"/>
          <w:sz w:val="28"/>
          <w:szCs w:val="28"/>
          <w:u w:val="single"/>
        </w:rPr>
        <w:t>ROCESS</w:t>
      </w:r>
      <w:r w:rsidR="00941C66" w:rsidRPr="00AB7396">
        <w:rPr>
          <w:rFonts w:ascii="Trebuchet MS" w:hAnsi="Trebuchet MS"/>
          <w:b/>
          <w:bCs/>
          <w:color w:val="000000"/>
          <w:sz w:val="28"/>
          <w:szCs w:val="28"/>
          <w:u w:val="single"/>
        </w:rPr>
        <w:t>:</w:t>
      </w:r>
    </w:p>
    <w:p w:rsidR="003065DB" w:rsidRPr="00AB7396" w:rsidRDefault="003065DB" w:rsidP="00941C66">
      <w:pPr>
        <w:pStyle w:val="NormalWeb"/>
        <w:numPr>
          <w:ilvl w:val="0"/>
          <w:numId w:val="1"/>
        </w:numPr>
        <w:spacing w:before="0" w:beforeAutospacing="0" w:after="0" w:afterAutospacing="0"/>
        <w:ind w:left="720" w:right="140"/>
        <w:rPr>
          <w:rFonts w:ascii="Trebuchet MS" w:hAnsi="Trebuchet MS"/>
        </w:rPr>
      </w:pPr>
      <w:r w:rsidRPr="00AB7396">
        <w:rPr>
          <w:rFonts w:ascii="Trebuchet MS" w:hAnsi="Trebuchet MS"/>
        </w:rPr>
        <w:t xml:space="preserve">After students have studied and taken notes on a topic, the class produces a </w:t>
      </w:r>
      <w:r w:rsidRPr="00AB7396">
        <w:rPr>
          <w:rFonts w:ascii="Trebuchet MS" w:hAnsi="Trebuchet MS"/>
          <w:b/>
        </w:rPr>
        <w:t>Process Grid</w:t>
      </w:r>
      <w:r w:rsidRPr="00AB7396">
        <w:rPr>
          <w:rFonts w:ascii="Trebuchet MS" w:hAnsi="Trebuchet MS"/>
        </w:rPr>
        <w:t xml:space="preserve"> </w:t>
      </w:r>
      <w:r w:rsidR="00987393" w:rsidRPr="00AB7396">
        <w:rPr>
          <w:rFonts w:ascii="Trebuchet MS" w:hAnsi="Trebuchet MS"/>
        </w:rPr>
        <w:t xml:space="preserve">with bulleted information organized in categories. </w:t>
      </w:r>
      <w:r w:rsidR="004C18BF" w:rsidRPr="00AB7396">
        <w:rPr>
          <w:rFonts w:ascii="Trebuchet MS" w:hAnsi="Trebuchet MS"/>
        </w:rPr>
        <w:t>Down the side of the chart are the specific groups or types of information you have studied. Across the top are the category descriptors relating to those groups. For example, you might be studying several Native American nations (Yak</w:t>
      </w:r>
      <w:r w:rsidR="00D14253" w:rsidRPr="00AB7396">
        <w:rPr>
          <w:rFonts w:ascii="Trebuchet MS" w:hAnsi="Trebuchet MS"/>
        </w:rPr>
        <w:t>ama, Colville, Quinault</w:t>
      </w:r>
      <w:r w:rsidR="004C18BF" w:rsidRPr="00AB7396">
        <w:rPr>
          <w:rFonts w:ascii="Trebuchet MS" w:hAnsi="Trebuchet MS"/>
        </w:rPr>
        <w:t>,</w:t>
      </w:r>
      <w:r w:rsidR="00D14253" w:rsidRPr="00AB7396">
        <w:rPr>
          <w:rFonts w:ascii="Trebuchet MS" w:hAnsi="Trebuchet MS"/>
        </w:rPr>
        <w:t xml:space="preserve"> Makah,</w:t>
      </w:r>
      <w:r w:rsidR="004C18BF" w:rsidRPr="00AB7396">
        <w:rPr>
          <w:rFonts w:ascii="Trebuchet MS" w:hAnsi="Trebuchet MS"/>
        </w:rPr>
        <w:t xml:space="preserve"> etc.) and have information about their food, shelter, clothing, way of life, language, government, etc.) </w:t>
      </w:r>
    </w:p>
    <w:p w:rsidR="00293E19" w:rsidRPr="00AB7396" w:rsidRDefault="004C18BF" w:rsidP="00941C66">
      <w:pPr>
        <w:pStyle w:val="NormalWeb"/>
        <w:numPr>
          <w:ilvl w:val="0"/>
          <w:numId w:val="1"/>
        </w:numPr>
        <w:spacing w:before="0" w:beforeAutospacing="0" w:after="0" w:afterAutospacing="0"/>
        <w:ind w:left="720" w:right="140"/>
        <w:rPr>
          <w:rFonts w:ascii="Trebuchet MS" w:hAnsi="Trebuchet MS"/>
        </w:rPr>
      </w:pPr>
      <w:r w:rsidRPr="00AB7396">
        <w:rPr>
          <w:rFonts w:ascii="Trebuchet MS" w:hAnsi="Trebuchet MS"/>
          <w:color w:val="000000"/>
        </w:rPr>
        <w:t>After reviewing the grid with the class, the teacher</w:t>
      </w:r>
      <w:r w:rsidR="00941C66" w:rsidRPr="00AB7396">
        <w:rPr>
          <w:rFonts w:ascii="Trebuchet MS" w:hAnsi="Trebuchet MS"/>
          <w:color w:val="000000"/>
        </w:rPr>
        <w:t xml:space="preserve"> provides a </w:t>
      </w:r>
      <w:r w:rsidR="00941C66" w:rsidRPr="00AB7396">
        <w:rPr>
          <w:rFonts w:ascii="Trebuchet MS" w:hAnsi="Trebuchet MS"/>
          <w:b/>
          <w:color w:val="000000"/>
        </w:rPr>
        <w:t>topic sentence</w:t>
      </w:r>
      <w:r w:rsidR="00941C66" w:rsidRPr="00AB7396">
        <w:rPr>
          <w:rFonts w:ascii="Trebuchet MS" w:hAnsi="Trebuchet MS"/>
          <w:color w:val="000000"/>
        </w:rPr>
        <w:t>.  </w:t>
      </w:r>
      <w:r w:rsidR="008E20BA" w:rsidRPr="00AB7396">
        <w:rPr>
          <w:rFonts w:ascii="Trebuchet MS" w:hAnsi="Trebuchet MS"/>
          <w:color w:val="000000"/>
        </w:rPr>
        <w:t>“Native Americans’ lives were affected greatly by the regions in which they lived and the culture of their group.”</w:t>
      </w:r>
    </w:p>
    <w:p w:rsidR="00293E19" w:rsidRPr="00AB7396" w:rsidRDefault="00293E19" w:rsidP="00941C66">
      <w:pPr>
        <w:pStyle w:val="NormalWeb"/>
        <w:numPr>
          <w:ilvl w:val="0"/>
          <w:numId w:val="1"/>
        </w:numPr>
        <w:spacing w:before="0" w:beforeAutospacing="0" w:after="0" w:afterAutospacing="0"/>
        <w:ind w:left="720" w:right="140"/>
        <w:rPr>
          <w:rFonts w:ascii="Trebuchet MS" w:hAnsi="Trebuchet MS"/>
        </w:rPr>
      </w:pPr>
      <w:r w:rsidRPr="00AB7396">
        <w:rPr>
          <w:rFonts w:ascii="Trebuchet MS" w:hAnsi="Trebuchet MS"/>
          <w:color w:val="000000"/>
        </w:rPr>
        <w:t>The whole class reads the topic sentence together and then suggests some</w:t>
      </w:r>
      <w:r w:rsidR="00941C66" w:rsidRPr="00AB7396">
        <w:rPr>
          <w:rFonts w:ascii="Trebuchet MS" w:hAnsi="Trebuchet MS"/>
          <w:color w:val="000000"/>
        </w:rPr>
        <w:t xml:space="preserve"> </w:t>
      </w:r>
      <w:r w:rsidR="00941C66" w:rsidRPr="00AB7396">
        <w:rPr>
          <w:rFonts w:ascii="Trebuchet MS" w:hAnsi="Trebuchet MS"/>
          <w:b/>
          <w:color w:val="000000"/>
        </w:rPr>
        <w:t>key words</w:t>
      </w:r>
      <w:r w:rsidR="00941C66" w:rsidRPr="00AB7396">
        <w:rPr>
          <w:rFonts w:ascii="Trebuchet MS" w:hAnsi="Trebuchet MS"/>
          <w:color w:val="000000"/>
        </w:rPr>
        <w:t xml:space="preserve"> that tell what </w:t>
      </w:r>
      <w:r w:rsidRPr="00AB7396">
        <w:rPr>
          <w:rFonts w:ascii="Trebuchet MS" w:hAnsi="Trebuchet MS"/>
          <w:color w:val="000000"/>
        </w:rPr>
        <w:t>they</w:t>
      </w:r>
      <w:r w:rsidR="00941C66" w:rsidRPr="00AB7396">
        <w:rPr>
          <w:rFonts w:ascii="Trebuchet MS" w:hAnsi="Trebuchet MS"/>
          <w:color w:val="000000"/>
        </w:rPr>
        <w:t>’ll be writing about</w:t>
      </w:r>
      <w:r w:rsidRPr="00AB7396">
        <w:rPr>
          <w:rFonts w:ascii="Trebuchet MS" w:hAnsi="Trebuchet MS"/>
          <w:color w:val="000000"/>
        </w:rPr>
        <w:t>.</w:t>
      </w:r>
      <w:r w:rsidR="00941C66" w:rsidRPr="00AB7396">
        <w:rPr>
          <w:rFonts w:ascii="Trebuchet MS" w:hAnsi="Trebuchet MS"/>
          <w:color w:val="000000"/>
        </w:rPr>
        <w:t xml:space="preserve"> Highlight th</w:t>
      </w:r>
      <w:r w:rsidRPr="00AB7396">
        <w:rPr>
          <w:rFonts w:ascii="Trebuchet MS" w:hAnsi="Trebuchet MS"/>
          <w:color w:val="000000"/>
        </w:rPr>
        <w:t>os</w:t>
      </w:r>
      <w:r w:rsidR="00941C66" w:rsidRPr="00AB7396">
        <w:rPr>
          <w:rFonts w:ascii="Trebuchet MS" w:hAnsi="Trebuchet MS"/>
          <w:color w:val="000000"/>
        </w:rPr>
        <w:t xml:space="preserve">e words. </w:t>
      </w:r>
    </w:p>
    <w:p w:rsidR="00C716BD" w:rsidRPr="00AB7396" w:rsidRDefault="00293E19" w:rsidP="00C716BD">
      <w:pPr>
        <w:pStyle w:val="NormalWeb"/>
        <w:numPr>
          <w:ilvl w:val="0"/>
          <w:numId w:val="1"/>
        </w:numPr>
        <w:spacing w:before="0" w:beforeAutospacing="0" w:after="0" w:afterAutospacing="0"/>
        <w:ind w:left="720" w:right="140"/>
        <w:rPr>
          <w:rFonts w:ascii="Trebuchet MS" w:hAnsi="Trebuchet MS"/>
        </w:rPr>
      </w:pPr>
      <w:r w:rsidRPr="00AB7396">
        <w:rPr>
          <w:rFonts w:ascii="Trebuchet MS" w:hAnsi="Trebuchet MS"/>
          <w:color w:val="000000"/>
        </w:rPr>
        <w:t>The t</w:t>
      </w:r>
      <w:r w:rsidR="00941C66" w:rsidRPr="00AB7396">
        <w:rPr>
          <w:rFonts w:ascii="Trebuchet MS" w:hAnsi="Trebuchet MS"/>
          <w:color w:val="000000"/>
        </w:rPr>
        <w:t xml:space="preserve">eacher </w:t>
      </w:r>
      <w:r w:rsidRPr="00AB7396">
        <w:rPr>
          <w:rFonts w:ascii="Trebuchet MS" w:hAnsi="Trebuchet MS"/>
          <w:color w:val="000000"/>
        </w:rPr>
        <w:t>then</w:t>
      </w:r>
      <w:r w:rsidR="00941C66" w:rsidRPr="00AB7396">
        <w:rPr>
          <w:rFonts w:ascii="Trebuchet MS" w:hAnsi="Trebuchet MS"/>
          <w:color w:val="000000"/>
        </w:rPr>
        <w:t xml:space="preserve"> refer</w:t>
      </w:r>
      <w:r w:rsidRPr="00AB7396">
        <w:rPr>
          <w:rFonts w:ascii="Trebuchet MS" w:hAnsi="Trebuchet MS"/>
          <w:color w:val="000000"/>
        </w:rPr>
        <w:t>s</w:t>
      </w:r>
      <w:r w:rsidR="00941C66" w:rsidRPr="00AB7396">
        <w:rPr>
          <w:rFonts w:ascii="Trebuchet MS" w:hAnsi="Trebuchet MS"/>
          <w:color w:val="000000"/>
        </w:rPr>
        <w:t xml:space="preserve"> to </w:t>
      </w:r>
      <w:r w:rsidRPr="00AB7396">
        <w:rPr>
          <w:rFonts w:ascii="Trebuchet MS" w:hAnsi="Trebuchet MS"/>
          <w:color w:val="000000"/>
        </w:rPr>
        <w:t xml:space="preserve">the </w:t>
      </w:r>
      <w:r w:rsidR="00941C66" w:rsidRPr="00AB7396">
        <w:rPr>
          <w:rFonts w:ascii="Trebuchet MS" w:hAnsi="Trebuchet MS"/>
          <w:color w:val="000000"/>
        </w:rPr>
        <w:t>process grid to review the categories and model some good sentences</w:t>
      </w:r>
      <w:r w:rsidRPr="00AB7396">
        <w:rPr>
          <w:rFonts w:ascii="Trebuchet MS" w:hAnsi="Trebuchet MS"/>
          <w:color w:val="000000"/>
        </w:rPr>
        <w:t xml:space="preserve"> that relate to the topic sentence</w:t>
      </w:r>
      <w:r w:rsidR="00941C66" w:rsidRPr="00AB7396">
        <w:rPr>
          <w:rFonts w:ascii="Trebuchet MS" w:hAnsi="Trebuchet MS"/>
          <w:color w:val="000000"/>
        </w:rPr>
        <w:t xml:space="preserve">. </w:t>
      </w:r>
      <w:r w:rsidRPr="00AB7396">
        <w:rPr>
          <w:rFonts w:ascii="Trebuchet MS" w:hAnsi="Trebuchet MS"/>
          <w:color w:val="000000"/>
        </w:rPr>
        <w:t xml:space="preserve">It is very important to </w:t>
      </w:r>
      <w:r w:rsidRPr="00AB7396">
        <w:rPr>
          <w:rFonts w:ascii="Trebuchet MS" w:hAnsi="Trebuchet MS"/>
          <w:b/>
          <w:color w:val="000000"/>
        </w:rPr>
        <w:t>model several sentences</w:t>
      </w:r>
      <w:r w:rsidRPr="00AB7396">
        <w:rPr>
          <w:rFonts w:ascii="Trebuchet MS" w:hAnsi="Trebuchet MS"/>
          <w:color w:val="000000"/>
        </w:rPr>
        <w:t xml:space="preserve">, using sentences that combine information across one row as well as </w:t>
      </w:r>
      <w:r w:rsidR="00A5143C" w:rsidRPr="00AB7396">
        <w:rPr>
          <w:rFonts w:ascii="Trebuchet MS" w:hAnsi="Trebuchet MS"/>
          <w:color w:val="000000"/>
        </w:rPr>
        <w:t xml:space="preserve">others using information </w:t>
      </w:r>
      <w:r w:rsidRPr="00AB7396">
        <w:rPr>
          <w:rFonts w:ascii="Trebuchet MS" w:hAnsi="Trebuchet MS"/>
          <w:color w:val="000000"/>
        </w:rPr>
        <w:t xml:space="preserve">down </w:t>
      </w:r>
      <w:r w:rsidR="00A5143C" w:rsidRPr="00AB7396">
        <w:rPr>
          <w:rFonts w:ascii="Trebuchet MS" w:hAnsi="Trebuchet MS"/>
          <w:color w:val="000000"/>
        </w:rPr>
        <w:t>a</w:t>
      </w:r>
      <w:r w:rsidRPr="00AB7396">
        <w:rPr>
          <w:rFonts w:ascii="Trebuchet MS" w:hAnsi="Trebuchet MS"/>
          <w:color w:val="000000"/>
        </w:rPr>
        <w:t xml:space="preserve"> column. Model sentences that compare information in common to two or more groups, as well as to contrast differences between two groups.</w:t>
      </w:r>
      <w:r w:rsidR="0058712C" w:rsidRPr="00AB7396">
        <w:rPr>
          <w:rFonts w:ascii="Trebuchet MS" w:hAnsi="Trebuchet MS"/>
          <w:color w:val="000000"/>
        </w:rPr>
        <w:t xml:space="preserve"> </w:t>
      </w:r>
    </w:p>
    <w:p w:rsidR="00941C66" w:rsidRPr="00AB7396" w:rsidRDefault="00293E19" w:rsidP="0058712C">
      <w:pPr>
        <w:pStyle w:val="NormalWeb"/>
        <w:numPr>
          <w:ilvl w:val="0"/>
          <w:numId w:val="1"/>
        </w:numPr>
        <w:spacing w:before="0" w:beforeAutospacing="0" w:after="0" w:afterAutospacing="0"/>
        <w:ind w:left="720" w:right="140"/>
        <w:rPr>
          <w:rFonts w:ascii="Trebuchet MS" w:hAnsi="Trebuchet MS"/>
        </w:rPr>
      </w:pPr>
      <w:r w:rsidRPr="00AB7396">
        <w:rPr>
          <w:rFonts w:ascii="Trebuchet MS" w:hAnsi="Trebuchet MS"/>
          <w:color w:val="000000"/>
        </w:rPr>
        <w:t xml:space="preserve">Consider posting </w:t>
      </w:r>
      <w:r w:rsidR="0058712C" w:rsidRPr="00AB7396">
        <w:rPr>
          <w:rFonts w:ascii="Trebuchet MS" w:hAnsi="Trebuchet MS"/>
          <w:color w:val="000000"/>
        </w:rPr>
        <w:t xml:space="preserve">some </w:t>
      </w:r>
      <w:r w:rsidR="0058712C" w:rsidRPr="00AB7396">
        <w:rPr>
          <w:rFonts w:ascii="Trebuchet MS" w:hAnsi="Trebuchet MS"/>
          <w:b/>
          <w:color w:val="000000"/>
        </w:rPr>
        <w:t>target vocabulary</w:t>
      </w:r>
      <w:r w:rsidR="0058712C" w:rsidRPr="00AB7396">
        <w:rPr>
          <w:rFonts w:ascii="Trebuchet MS" w:hAnsi="Trebuchet MS"/>
          <w:color w:val="000000"/>
        </w:rPr>
        <w:t xml:space="preserve"> to use in the composit</w:t>
      </w:r>
      <w:r w:rsidR="00A5143C" w:rsidRPr="00AB7396">
        <w:rPr>
          <w:rFonts w:ascii="Trebuchet MS" w:hAnsi="Trebuchet MS"/>
          <w:color w:val="000000"/>
        </w:rPr>
        <w:t>ion. Words such as “in contrast,”</w:t>
      </w:r>
      <w:r w:rsidR="0058712C" w:rsidRPr="00AB7396">
        <w:rPr>
          <w:rFonts w:ascii="Trebuchet MS" w:hAnsi="Trebuchet MS"/>
          <w:color w:val="000000"/>
        </w:rPr>
        <w:t xml:space="preserve"> </w:t>
      </w:r>
      <w:r w:rsidR="00A5143C" w:rsidRPr="00AB7396">
        <w:rPr>
          <w:rFonts w:ascii="Trebuchet MS" w:hAnsi="Trebuchet MS"/>
          <w:color w:val="000000"/>
        </w:rPr>
        <w:t>“</w:t>
      </w:r>
      <w:r w:rsidR="0058712C" w:rsidRPr="00AB7396">
        <w:rPr>
          <w:rFonts w:ascii="Trebuchet MS" w:hAnsi="Trebuchet MS"/>
          <w:color w:val="000000"/>
        </w:rPr>
        <w:t>however,</w:t>
      </w:r>
      <w:r w:rsidR="00A5143C" w:rsidRPr="00AB7396">
        <w:rPr>
          <w:rFonts w:ascii="Trebuchet MS" w:hAnsi="Trebuchet MS"/>
          <w:color w:val="000000"/>
        </w:rPr>
        <w:t>”</w:t>
      </w:r>
      <w:r w:rsidR="0058712C" w:rsidRPr="00AB7396">
        <w:rPr>
          <w:rFonts w:ascii="Trebuchet MS" w:hAnsi="Trebuchet MS"/>
          <w:color w:val="000000"/>
        </w:rPr>
        <w:t xml:space="preserve"> etc.</w:t>
      </w:r>
      <w:r w:rsidRPr="00AB7396">
        <w:rPr>
          <w:rFonts w:ascii="Trebuchet MS" w:hAnsi="Trebuchet MS"/>
          <w:color w:val="000000"/>
        </w:rPr>
        <w:t xml:space="preserve"> </w:t>
      </w:r>
      <w:r w:rsidR="00941C66" w:rsidRPr="00AB7396">
        <w:rPr>
          <w:rFonts w:ascii="Trebuchet MS" w:hAnsi="Trebuchet MS"/>
          <w:color w:val="000000"/>
        </w:rPr>
        <w:t> </w:t>
      </w:r>
      <w:r w:rsidR="0058712C" w:rsidRPr="00AB7396">
        <w:rPr>
          <w:rFonts w:ascii="Trebuchet MS" w:hAnsi="Trebuchet MS"/>
          <w:color w:val="000000"/>
        </w:rPr>
        <w:t xml:space="preserve">Model simple and </w:t>
      </w:r>
      <w:r w:rsidR="00A5143C" w:rsidRPr="00AB7396">
        <w:rPr>
          <w:rFonts w:ascii="Trebuchet MS" w:hAnsi="Trebuchet MS"/>
          <w:color w:val="000000"/>
        </w:rPr>
        <w:t>complex sentences</w:t>
      </w:r>
      <w:r w:rsidR="0058712C" w:rsidRPr="00AB7396">
        <w:rPr>
          <w:rFonts w:ascii="Trebuchet MS" w:hAnsi="Trebuchet MS"/>
          <w:color w:val="000000"/>
        </w:rPr>
        <w:t xml:space="preserve">. </w:t>
      </w:r>
    </w:p>
    <w:p w:rsidR="0058712C" w:rsidRPr="00AB7396" w:rsidRDefault="0058712C" w:rsidP="0058712C">
      <w:pPr>
        <w:pStyle w:val="NormalWeb"/>
        <w:numPr>
          <w:ilvl w:val="0"/>
          <w:numId w:val="1"/>
        </w:numPr>
        <w:spacing w:before="0" w:beforeAutospacing="0" w:after="0" w:afterAutospacing="0"/>
        <w:ind w:left="720" w:right="140"/>
        <w:rPr>
          <w:rFonts w:ascii="Trebuchet MS" w:hAnsi="Trebuchet MS"/>
        </w:rPr>
      </w:pPr>
      <w:r w:rsidRPr="00AB7396">
        <w:rPr>
          <w:rFonts w:ascii="Trebuchet MS" w:hAnsi="Trebuchet MS"/>
          <w:color w:val="000000"/>
        </w:rPr>
        <w:t xml:space="preserve">Stress the importance of </w:t>
      </w:r>
      <w:r w:rsidR="00C716BD" w:rsidRPr="00AB7396">
        <w:rPr>
          <w:rFonts w:ascii="Trebuchet MS" w:hAnsi="Trebuchet MS"/>
          <w:color w:val="000000"/>
        </w:rPr>
        <w:t>“</w:t>
      </w:r>
      <w:r w:rsidR="00C716BD" w:rsidRPr="00AB7396">
        <w:rPr>
          <w:rFonts w:ascii="Trebuchet MS" w:hAnsi="Trebuchet MS"/>
          <w:b/>
          <w:i/>
          <w:color w:val="000000"/>
        </w:rPr>
        <w:t>walking the</w:t>
      </w:r>
      <w:r w:rsidRPr="00AB7396">
        <w:rPr>
          <w:rFonts w:ascii="Trebuchet MS" w:hAnsi="Trebuchet MS"/>
          <w:b/>
          <w:i/>
          <w:color w:val="000000"/>
        </w:rPr>
        <w:t xml:space="preserve"> grid</w:t>
      </w:r>
      <w:r w:rsidR="00C716BD" w:rsidRPr="00AB7396">
        <w:rPr>
          <w:rFonts w:ascii="Trebuchet MS" w:hAnsi="Trebuchet MS"/>
          <w:i/>
          <w:color w:val="000000"/>
        </w:rPr>
        <w:t>”</w:t>
      </w:r>
      <w:r w:rsidRPr="00AB7396">
        <w:rPr>
          <w:rFonts w:ascii="Trebuchet MS" w:hAnsi="Trebuchet MS"/>
          <w:color w:val="000000"/>
        </w:rPr>
        <w:t xml:space="preserve"> for facts and encourage them to use the category vocabulary in the sentences they will write.</w:t>
      </w:r>
    </w:p>
    <w:p w:rsidR="00941C66" w:rsidRPr="00AB7396" w:rsidRDefault="0058712C" w:rsidP="00941C66">
      <w:pPr>
        <w:pStyle w:val="NormalWeb"/>
        <w:numPr>
          <w:ilvl w:val="0"/>
          <w:numId w:val="1"/>
        </w:numPr>
        <w:spacing w:before="0" w:beforeAutospacing="0" w:after="0" w:afterAutospacing="0"/>
        <w:ind w:left="720" w:right="140"/>
        <w:rPr>
          <w:rFonts w:ascii="Trebuchet MS" w:hAnsi="Trebuchet MS"/>
        </w:rPr>
      </w:pPr>
      <w:r w:rsidRPr="00AB7396">
        <w:rPr>
          <w:rFonts w:ascii="Trebuchet MS" w:hAnsi="Trebuchet MS"/>
          <w:color w:val="000000"/>
        </w:rPr>
        <w:lastRenderedPageBreak/>
        <w:t>In g</w:t>
      </w:r>
      <w:r w:rsidR="00941C66" w:rsidRPr="00AB7396">
        <w:rPr>
          <w:rFonts w:ascii="Trebuchet MS" w:hAnsi="Trebuchet MS"/>
          <w:color w:val="000000"/>
        </w:rPr>
        <w:t>roups</w:t>
      </w:r>
      <w:r w:rsidRPr="00AB7396">
        <w:rPr>
          <w:rFonts w:ascii="Trebuchet MS" w:hAnsi="Trebuchet MS"/>
          <w:color w:val="000000"/>
        </w:rPr>
        <w:t>, students</w:t>
      </w:r>
      <w:r w:rsidR="00941C66" w:rsidRPr="00AB7396">
        <w:rPr>
          <w:rFonts w:ascii="Trebuchet MS" w:hAnsi="Trebuchet MS"/>
          <w:color w:val="000000"/>
        </w:rPr>
        <w:t xml:space="preserve"> put heads together and come up with ideas for a sentence to </w:t>
      </w:r>
      <w:r w:rsidRPr="00AB7396">
        <w:rPr>
          <w:rFonts w:ascii="Trebuchet MS" w:hAnsi="Trebuchet MS"/>
          <w:color w:val="000000"/>
        </w:rPr>
        <w:t xml:space="preserve">contribute </w:t>
      </w:r>
      <w:r w:rsidR="00941C66" w:rsidRPr="00AB7396">
        <w:rPr>
          <w:rFonts w:ascii="Trebuchet MS" w:hAnsi="Trebuchet MS"/>
          <w:color w:val="000000"/>
        </w:rPr>
        <w:t>to</w:t>
      </w:r>
      <w:r w:rsidRPr="00AB7396">
        <w:rPr>
          <w:rFonts w:ascii="Trebuchet MS" w:hAnsi="Trebuchet MS"/>
          <w:color w:val="000000"/>
        </w:rPr>
        <w:t xml:space="preserve"> the class</w:t>
      </w:r>
      <w:r w:rsidR="00941C66" w:rsidRPr="00AB7396">
        <w:rPr>
          <w:rFonts w:ascii="Trebuchet MS" w:hAnsi="Trebuchet MS"/>
          <w:color w:val="000000"/>
        </w:rPr>
        <w:t xml:space="preserve"> paragraph. Each team comes up with </w:t>
      </w:r>
      <w:r w:rsidRPr="00AB7396">
        <w:rPr>
          <w:rFonts w:ascii="Trebuchet MS" w:hAnsi="Trebuchet MS"/>
          <w:b/>
          <w:color w:val="000000"/>
        </w:rPr>
        <w:t>one</w:t>
      </w:r>
      <w:r w:rsidR="00941C66" w:rsidRPr="00AB7396">
        <w:rPr>
          <w:rFonts w:ascii="Trebuchet MS" w:hAnsi="Trebuchet MS"/>
          <w:b/>
          <w:color w:val="000000"/>
        </w:rPr>
        <w:t xml:space="preserve"> oral sentence</w:t>
      </w:r>
      <w:r w:rsidR="00941C66" w:rsidRPr="00AB7396">
        <w:rPr>
          <w:rFonts w:ascii="Trebuchet MS" w:hAnsi="Trebuchet MS"/>
          <w:color w:val="000000"/>
        </w:rPr>
        <w:t xml:space="preserve"> to support or elaborate on the topic sentence.  </w:t>
      </w:r>
      <w:r w:rsidRPr="00AB7396">
        <w:rPr>
          <w:rFonts w:ascii="Trebuchet MS" w:hAnsi="Trebuchet MS"/>
          <w:color w:val="000000"/>
        </w:rPr>
        <w:t xml:space="preserve"> </w:t>
      </w:r>
      <w:r w:rsidR="00941C66" w:rsidRPr="00AB7396">
        <w:rPr>
          <w:rFonts w:ascii="Trebuchet MS" w:hAnsi="Trebuchet MS"/>
          <w:color w:val="000000"/>
        </w:rPr>
        <w:t xml:space="preserve">If the sentence is adequate (and different from other groups’ sentences), the teacher gives a </w:t>
      </w:r>
      <w:r w:rsidR="00C716BD" w:rsidRPr="00AB7396">
        <w:rPr>
          <w:rFonts w:ascii="Trebuchet MS" w:hAnsi="Trebuchet MS"/>
          <w:color w:val="000000"/>
        </w:rPr>
        <w:t>marker</w:t>
      </w:r>
      <w:r w:rsidR="00941C66" w:rsidRPr="00AB7396">
        <w:rPr>
          <w:rFonts w:ascii="Trebuchet MS" w:hAnsi="Trebuchet MS"/>
          <w:color w:val="000000"/>
        </w:rPr>
        <w:t xml:space="preserve"> to the team and they </w:t>
      </w:r>
      <w:r w:rsidR="00941C66" w:rsidRPr="00AB7396">
        <w:rPr>
          <w:rFonts w:ascii="Trebuchet MS" w:hAnsi="Trebuchet MS"/>
          <w:b/>
          <w:color w:val="000000"/>
        </w:rPr>
        <w:t xml:space="preserve">write </w:t>
      </w:r>
      <w:r w:rsidR="00C716BD" w:rsidRPr="00AB7396">
        <w:rPr>
          <w:rFonts w:ascii="Trebuchet MS" w:hAnsi="Trebuchet MS"/>
          <w:b/>
          <w:color w:val="000000"/>
        </w:rPr>
        <w:t>the</w:t>
      </w:r>
      <w:r w:rsidR="00941C66" w:rsidRPr="00AB7396">
        <w:rPr>
          <w:rFonts w:ascii="Trebuchet MS" w:hAnsi="Trebuchet MS"/>
          <w:b/>
          <w:color w:val="000000"/>
        </w:rPr>
        <w:t xml:space="preserve"> sentence on a sentence strip in their color</w:t>
      </w:r>
      <w:r w:rsidR="00941C66" w:rsidRPr="00AB7396">
        <w:rPr>
          <w:rFonts w:ascii="Trebuchet MS" w:hAnsi="Trebuchet MS"/>
          <w:color w:val="000000"/>
        </w:rPr>
        <w:t>. Teams p</w:t>
      </w:r>
      <w:r w:rsidR="00C716BD" w:rsidRPr="00AB7396">
        <w:rPr>
          <w:rFonts w:ascii="Trebuchet MS" w:hAnsi="Trebuchet MS"/>
          <w:color w:val="000000"/>
        </w:rPr>
        <w:t>lace</w:t>
      </w:r>
      <w:r w:rsidR="00941C66" w:rsidRPr="00AB7396">
        <w:rPr>
          <w:rFonts w:ascii="Trebuchet MS" w:hAnsi="Trebuchet MS"/>
          <w:color w:val="000000"/>
        </w:rPr>
        <w:t xml:space="preserve"> their sentences in the pocket chart</w:t>
      </w:r>
      <w:r w:rsidR="00C716BD" w:rsidRPr="00AB7396">
        <w:rPr>
          <w:rFonts w:ascii="Trebuchet MS" w:hAnsi="Trebuchet MS"/>
          <w:color w:val="000000"/>
        </w:rPr>
        <w:t xml:space="preserve"> as they finish</w:t>
      </w:r>
      <w:r w:rsidR="00941C66" w:rsidRPr="00AB7396">
        <w:rPr>
          <w:rFonts w:ascii="Trebuchet MS" w:hAnsi="Trebuchet MS"/>
          <w:color w:val="000000"/>
        </w:rPr>
        <w:t xml:space="preserve">. Call students forward. (?) </w:t>
      </w:r>
    </w:p>
    <w:p w:rsidR="00C716BD" w:rsidRPr="00AB7396" w:rsidRDefault="00C716BD" w:rsidP="00941C66">
      <w:pPr>
        <w:pStyle w:val="NormalWeb"/>
        <w:numPr>
          <w:ilvl w:val="0"/>
          <w:numId w:val="1"/>
        </w:numPr>
        <w:spacing w:before="0" w:beforeAutospacing="0" w:after="0" w:afterAutospacing="0"/>
        <w:ind w:left="720" w:right="140"/>
        <w:rPr>
          <w:rFonts w:ascii="Trebuchet MS" w:hAnsi="Trebuchet MS"/>
        </w:rPr>
      </w:pPr>
      <w:r w:rsidRPr="00AB7396">
        <w:rPr>
          <w:rFonts w:ascii="Trebuchet MS" w:hAnsi="Trebuchet MS"/>
          <w:b/>
          <w:color w:val="000000"/>
        </w:rPr>
        <w:t>Read and Respond</w:t>
      </w:r>
      <w:r w:rsidR="009148BB" w:rsidRPr="00AB7396">
        <w:rPr>
          <w:rFonts w:ascii="Trebuchet MS" w:hAnsi="Trebuchet MS"/>
          <w:b/>
          <w:color w:val="000000"/>
        </w:rPr>
        <w:t xml:space="preserve"> </w:t>
      </w:r>
      <w:r w:rsidR="009148BB" w:rsidRPr="00AB7396">
        <w:rPr>
          <w:rFonts w:ascii="Trebuchet MS" w:hAnsi="Trebuchet MS"/>
          <w:color w:val="000000"/>
        </w:rPr>
        <w:t>a</w:t>
      </w:r>
      <w:r w:rsidRPr="00AB7396">
        <w:rPr>
          <w:rFonts w:ascii="Trebuchet MS" w:hAnsi="Trebuchet MS"/>
          <w:color w:val="000000"/>
        </w:rPr>
        <w:t xml:space="preserve">s a whole class: </w:t>
      </w:r>
    </w:p>
    <w:p w:rsidR="009148BB" w:rsidRPr="00AB7396" w:rsidRDefault="00941C66" w:rsidP="009148BB">
      <w:pPr>
        <w:pStyle w:val="NormalWeb"/>
        <w:numPr>
          <w:ilvl w:val="0"/>
          <w:numId w:val="1"/>
        </w:numPr>
        <w:spacing w:before="0" w:beforeAutospacing="0" w:after="0" w:afterAutospacing="0"/>
        <w:ind w:left="720" w:right="140"/>
        <w:rPr>
          <w:rFonts w:ascii="Trebuchet MS" w:hAnsi="Trebuchet MS"/>
        </w:rPr>
      </w:pPr>
      <w:r w:rsidRPr="00AB7396">
        <w:rPr>
          <w:rFonts w:ascii="Trebuchet MS" w:hAnsi="Trebuchet MS"/>
          <w:color w:val="000000"/>
        </w:rPr>
        <w:t xml:space="preserve">Everyone </w:t>
      </w:r>
      <w:r w:rsidRPr="00AB7396">
        <w:rPr>
          <w:rFonts w:ascii="Trebuchet MS" w:hAnsi="Trebuchet MS"/>
          <w:b/>
          <w:color w:val="000000"/>
        </w:rPr>
        <w:t>reads</w:t>
      </w:r>
      <w:r w:rsidRPr="00AB7396">
        <w:rPr>
          <w:rFonts w:ascii="Trebuchet MS" w:hAnsi="Trebuchet MS"/>
          <w:color w:val="000000"/>
        </w:rPr>
        <w:t xml:space="preserve"> the paragraph </w:t>
      </w:r>
      <w:r w:rsidR="00C716BD" w:rsidRPr="00AB7396">
        <w:rPr>
          <w:rFonts w:ascii="Trebuchet MS" w:hAnsi="Trebuchet MS"/>
          <w:b/>
          <w:color w:val="000000"/>
        </w:rPr>
        <w:t>aloud</w:t>
      </w:r>
      <w:r w:rsidR="00C716BD" w:rsidRPr="00AB7396">
        <w:rPr>
          <w:rFonts w:ascii="Trebuchet MS" w:hAnsi="Trebuchet MS"/>
          <w:color w:val="000000"/>
        </w:rPr>
        <w:t xml:space="preserve"> </w:t>
      </w:r>
      <w:r w:rsidRPr="00AB7396">
        <w:rPr>
          <w:rFonts w:ascii="Trebuchet MS" w:hAnsi="Trebuchet MS"/>
          <w:color w:val="000000"/>
        </w:rPr>
        <w:t xml:space="preserve">together. </w:t>
      </w:r>
    </w:p>
    <w:p w:rsidR="009148BB" w:rsidRPr="00E16242" w:rsidRDefault="00941C66" w:rsidP="009148BB">
      <w:pPr>
        <w:pStyle w:val="NormalWeb"/>
        <w:numPr>
          <w:ilvl w:val="0"/>
          <w:numId w:val="1"/>
        </w:numPr>
        <w:autoSpaceDE w:val="0"/>
        <w:autoSpaceDN w:val="0"/>
        <w:adjustRightInd w:val="0"/>
        <w:spacing w:before="0" w:beforeAutospacing="0" w:after="0" w:afterAutospacing="0"/>
        <w:ind w:left="720" w:right="140"/>
        <w:rPr>
          <w:rFonts w:ascii="Trebuchet MS" w:eastAsiaTheme="minorHAnsi" w:hAnsi="Trebuchet MS" w:cs="Helvetica"/>
        </w:rPr>
      </w:pPr>
      <w:r w:rsidRPr="00E16242">
        <w:rPr>
          <w:rFonts w:ascii="Trebuchet MS" w:hAnsi="Trebuchet MS"/>
          <w:color w:val="000000"/>
        </w:rPr>
        <w:t xml:space="preserve">Students </w:t>
      </w:r>
      <w:r w:rsidR="00C716BD" w:rsidRPr="00E16242">
        <w:rPr>
          <w:rFonts w:ascii="Trebuchet MS" w:hAnsi="Trebuchet MS"/>
          <w:color w:val="000000"/>
        </w:rPr>
        <w:t xml:space="preserve">identify </w:t>
      </w:r>
      <w:r w:rsidR="009148BB" w:rsidRPr="00E16242">
        <w:rPr>
          <w:rFonts w:ascii="Trebuchet MS" w:hAnsi="Trebuchet MS"/>
          <w:color w:val="000000"/>
        </w:rPr>
        <w:t xml:space="preserve">and </w:t>
      </w:r>
      <w:r w:rsidR="009148BB" w:rsidRPr="00E16242">
        <w:rPr>
          <w:rFonts w:ascii="Trebuchet MS" w:hAnsi="Trebuchet MS"/>
          <w:b/>
          <w:color w:val="000000"/>
        </w:rPr>
        <w:t>highlight</w:t>
      </w:r>
      <w:r w:rsidR="009148BB" w:rsidRPr="00E16242">
        <w:rPr>
          <w:rFonts w:ascii="Trebuchet MS" w:hAnsi="Trebuchet MS"/>
          <w:color w:val="000000"/>
        </w:rPr>
        <w:t xml:space="preserve"> </w:t>
      </w:r>
      <w:r w:rsidR="009148BB" w:rsidRPr="00E16242">
        <w:rPr>
          <w:rFonts w:ascii="Trebuchet MS" w:eastAsiaTheme="minorHAnsi" w:hAnsi="Trebuchet MS" w:cs="Helvetica"/>
        </w:rPr>
        <w:t xml:space="preserve">the high level words or phrases that </w:t>
      </w:r>
      <w:r w:rsidR="00E16242" w:rsidRPr="00E16242">
        <w:rPr>
          <w:rFonts w:ascii="Trebuchet MS" w:eastAsiaTheme="minorHAnsi" w:hAnsi="Trebuchet MS" w:cs="Helvetica"/>
        </w:rPr>
        <w:t>make the writing</w:t>
      </w:r>
      <w:r w:rsidR="009148BB" w:rsidRPr="00E16242">
        <w:rPr>
          <w:rFonts w:ascii="Trebuchet MS" w:eastAsiaTheme="minorHAnsi" w:hAnsi="Trebuchet MS" w:cs="Helvetica"/>
        </w:rPr>
        <w:t xml:space="preserve"> strong, interesting, or compelling. </w:t>
      </w:r>
    </w:p>
    <w:p w:rsidR="00941C66" w:rsidRPr="00AB7396" w:rsidRDefault="009148BB" w:rsidP="00941C66">
      <w:pPr>
        <w:pStyle w:val="NormalWeb"/>
        <w:numPr>
          <w:ilvl w:val="0"/>
          <w:numId w:val="1"/>
        </w:numPr>
        <w:spacing w:before="0" w:beforeAutospacing="0" w:after="0" w:afterAutospacing="0"/>
        <w:ind w:left="720" w:right="140"/>
        <w:rPr>
          <w:rFonts w:ascii="Trebuchet MS" w:hAnsi="Trebuchet MS"/>
        </w:rPr>
      </w:pPr>
      <w:r w:rsidRPr="00AB7396">
        <w:rPr>
          <w:rFonts w:ascii="Trebuchet MS" w:hAnsi="Trebuchet MS"/>
          <w:color w:val="000000"/>
        </w:rPr>
        <w:t>Ask students to r</w:t>
      </w:r>
      <w:r w:rsidR="00941C66" w:rsidRPr="00AB7396">
        <w:rPr>
          <w:rFonts w:ascii="Trebuchet MS" w:hAnsi="Trebuchet MS"/>
          <w:color w:val="000000"/>
        </w:rPr>
        <w:t xml:space="preserve">ead </w:t>
      </w:r>
      <w:r w:rsidRPr="00AB7396">
        <w:rPr>
          <w:rFonts w:ascii="Trebuchet MS" w:hAnsi="Trebuchet MS"/>
          <w:color w:val="000000"/>
        </w:rPr>
        <w:t>the sentences</w:t>
      </w:r>
      <w:r w:rsidR="00F71D82" w:rsidRPr="00AB7396">
        <w:rPr>
          <w:rFonts w:ascii="Trebuchet MS" w:hAnsi="Trebuchet MS"/>
          <w:color w:val="000000"/>
        </w:rPr>
        <w:t xml:space="preserve"> again</w:t>
      </w:r>
      <w:r w:rsidR="00941C66" w:rsidRPr="00AB7396">
        <w:rPr>
          <w:rFonts w:ascii="Trebuchet MS" w:hAnsi="Trebuchet MS"/>
          <w:color w:val="000000"/>
        </w:rPr>
        <w:t xml:space="preserve"> and think about ways to</w:t>
      </w:r>
      <w:r w:rsidR="00941C66" w:rsidRPr="00AB7396">
        <w:rPr>
          <w:rFonts w:ascii="Trebuchet MS" w:hAnsi="Trebuchet MS"/>
          <w:b/>
          <w:color w:val="000000"/>
        </w:rPr>
        <w:t xml:space="preserve"> rearrange</w:t>
      </w:r>
      <w:r w:rsidR="00941C66" w:rsidRPr="00AB7396">
        <w:rPr>
          <w:rFonts w:ascii="Trebuchet MS" w:hAnsi="Trebuchet MS"/>
          <w:color w:val="000000"/>
        </w:rPr>
        <w:t xml:space="preserve"> the</w:t>
      </w:r>
      <w:r w:rsidR="00F71D82" w:rsidRPr="00AB7396">
        <w:rPr>
          <w:rFonts w:ascii="Trebuchet MS" w:hAnsi="Trebuchet MS"/>
          <w:color w:val="000000"/>
        </w:rPr>
        <w:t>m</w:t>
      </w:r>
      <w:r w:rsidR="00941C66" w:rsidRPr="00AB7396">
        <w:rPr>
          <w:rFonts w:ascii="Trebuchet MS" w:hAnsi="Trebuchet MS"/>
          <w:color w:val="000000"/>
        </w:rPr>
        <w:t xml:space="preserve"> to fit better in a paragraph. Are some things out of order? Are there</w:t>
      </w:r>
      <w:r w:rsidRPr="00AB7396">
        <w:rPr>
          <w:rFonts w:ascii="Trebuchet MS" w:hAnsi="Trebuchet MS"/>
          <w:color w:val="000000"/>
        </w:rPr>
        <w:t xml:space="preserve"> things </w:t>
      </w:r>
      <w:r w:rsidR="00F71D82" w:rsidRPr="00AB7396">
        <w:rPr>
          <w:rFonts w:ascii="Trebuchet MS" w:hAnsi="Trebuchet MS"/>
          <w:color w:val="000000"/>
        </w:rPr>
        <w:t>that go</w:t>
      </w:r>
      <w:r w:rsidRPr="00AB7396">
        <w:rPr>
          <w:rFonts w:ascii="Trebuchet MS" w:hAnsi="Trebuchet MS"/>
          <w:color w:val="000000"/>
        </w:rPr>
        <w:t xml:space="preserve"> together? What needs to be written more clearly?</w:t>
      </w:r>
      <w:r w:rsidR="00941C66" w:rsidRPr="00AB7396">
        <w:rPr>
          <w:rFonts w:ascii="Trebuchet MS" w:hAnsi="Trebuchet MS"/>
          <w:color w:val="000000"/>
        </w:rPr>
        <w:t xml:space="preserve"> (It’s important that students feel ownership of </w:t>
      </w:r>
      <w:r w:rsidR="00F71D82" w:rsidRPr="00AB7396">
        <w:rPr>
          <w:rFonts w:ascii="Trebuchet MS" w:hAnsi="Trebuchet MS"/>
          <w:color w:val="000000"/>
        </w:rPr>
        <w:t>paragraph</w:t>
      </w:r>
      <w:r w:rsidR="00941C66" w:rsidRPr="00AB7396">
        <w:rPr>
          <w:rFonts w:ascii="Trebuchet MS" w:hAnsi="Trebuchet MS"/>
          <w:color w:val="000000"/>
        </w:rPr>
        <w:t xml:space="preserve">. Ask permission before making any changes.) </w:t>
      </w:r>
    </w:p>
    <w:p w:rsidR="00F71D82" w:rsidRPr="00AB7396" w:rsidRDefault="00101473" w:rsidP="00941C66">
      <w:pPr>
        <w:pStyle w:val="NormalWeb"/>
        <w:numPr>
          <w:ilvl w:val="0"/>
          <w:numId w:val="1"/>
        </w:numPr>
        <w:spacing w:before="0" w:beforeAutospacing="0" w:after="0" w:afterAutospacing="0"/>
        <w:ind w:left="720" w:right="140"/>
        <w:rPr>
          <w:rFonts w:ascii="Trebuchet MS" w:hAnsi="Trebuchet MS"/>
        </w:rPr>
      </w:pPr>
      <w:r w:rsidRPr="00AB7396">
        <w:rPr>
          <w:rFonts w:ascii="Trebuchet MS" w:hAnsi="Trebuchet MS"/>
          <w:b/>
          <w:color w:val="000000"/>
        </w:rPr>
        <w:t>Revising the rough draft:</w:t>
      </w:r>
      <w:r w:rsidRPr="00AB7396">
        <w:rPr>
          <w:rFonts w:ascii="Trebuchet MS" w:hAnsi="Trebuchet MS"/>
          <w:color w:val="000000"/>
        </w:rPr>
        <w:t xml:space="preserve"> F</w:t>
      </w:r>
      <w:r w:rsidR="00941C66" w:rsidRPr="00AB7396">
        <w:rPr>
          <w:rFonts w:ascii="Trebuchet MS" w:hAnsi="Trebuchet MS"/>
          <w:color w:val="000000"/>
        </w:rPr>
        <w:t xml:space="preserve">ocus on rearranging the sentences to put them together and </w:t>
      </w:r>
      <w:r w:rsidR="00941C66" w:rsidRPr="00AB7396">
        <w:rPr>
          <w:rFonts w:ascii="Trebuchet MS" w:hAnsi="Trebuchet MS"/>
          <w:b/>
          <w:color w:val="000000"/>
        </w:rPr>
        <w:t>cut out repetition</w:t>
      </w:r>
      <w:r w:rsidR="00941C66" w:rsidRPr="00AB7396">
        <w:rPr>
          <w:rFonts w:ascii="Trebuchet MS" w:hAnsi="Trebuchet MS"/>
          <w:color w:val="000000"/>
        </w:rPr>
        <w:t xml:space="preserve">. Together, they edit sentences and revise the order. Write edits in a different color than the original sentence. You can tear off pieces of the sentence strips </w:t>
      </w:r>
      <w:r w:rsidR="00F71D82" w:rsidRPr="00AB7396">
        <w:rPr>
          <w:rFonts w:ascii="Trebuchet MS" w:hAnsi="Trebuchet MS"/>
          <w:color w:val="000000"/>
        </w:rPr>
        <w:t xml:space="preserve">as needed </w:t>
      </w:r>
      <w:r w:rsidR="00941C66" w:rsidRPr="00AB7396">
        <w:rPr>
          <w:rFonts w:ascii="Trebuchet MS" w:hAnsi="Trebuchet MS"/>
          <w:color w:val="000000"/>
        </w:rPr>
        <w:t xml:space="preserve">to rearrange and combine them. </w:t>
      </w:r>
      <w:r w:rsidR="00F71D82" w:rsidRPr="00AB7396">
        <w:rPr>
          <w:rFonts w:ascii="Trebuchet MS" w:hAnsi="Trebuchet MS"/>
          <w:color w:val="000000"/>
        </w:rPr>
        <w:t>If necessary, v</w:t>
      </w:r>
      <w:r w:rsidR="00941C66" w:rsidRPr="00AB7396">
        <w:rPr>
          <w:rFonts w:ascii="Trebuchet MS" w:hAnsi="Trebuchet MS"/>
          <w:color w:val="000000"/>
        </w:rPr>
        <w:t xml:space="preserve">ote on changes; majority rules. </w:t>
      </w:r>
    </w:p>
    <w:p w:rsidR="00941C66" w:rsidRPr="00AB7396" w:rsidRDefault="00F71D82" w:rsidP="0012535F">
      <w:pPr>
        <w:pStyle w:val="NormalWeb"/>
        <w:spacing w:before="0" w:beforeAutospacing="0" w:after="0" w:afterAutospacing="0"/>
        <w:ind w:left="720" w:right="140"/>
        <w:rPr>
          <w:rFonts w:ascii="Trebuchet MS" w:hAnsi="Trebuchet MS"/>
        </w:rPr>
      </w:pPr>
      <w:r w:rsidRPr="00AB7396">
        <w:rPr>
          <w:rFonts w:ascii="Trebuchet MS" w:hAnsi="Trebuchet MS"/>
          <w:color w:val="000000"/>
        </w:rPr>
        <w:t xml:space="preserve">Look for ways to substitute more </w:t>
      </w:r>
      <w:r w:rsidRPr="00AB7396">
        <w:rPr>
          <w:rFonts w:ascii="Trebuchet MS" w:hAnsi="Trebuchet MS"/>
          <w:b/>
          <w:color w:val="000000"/>
        </w:rPr>
        <w:t>descriptive or compelling words</w:t>
      </w:r>
      <w:r w:rsidRPr="00AB7396">
        <w:rPr>
          <w:rFonts w:ascii="Trebuchet MS" w:hAnsi="Trebuchet MS"/>
          <w:color w:val="000000"/>
        </w:rPr>
        <w:t xml:space="preserve"> for ordinary ones. Encourage them to use academic vocabulary</w:t>
      </w:r>
      <w:r w:rsidR="00101473" w:rsidRPr="00AB7396">
        <w:rPr>
          <w:rFonts w:ascii="Trebuchet MS" w:hAnsi="Trebuchet MS"/>
          <w:color w:val="000000"/>
        </w:rPr>
        <w:t>,</w:t>
      </w:r>
      <w:r w:rsidRPr="00AB7396">
        <w:rPr>
          <w:rFonts w:ascii="Trebuchet MS" w:hAnsi="Trebuchet MS"/>
          <w:color w:val="000000"/>
        </w:rPr>
        <w:t xml:space="preserve"> </w:t>
      </w:r>
      <w:r w:rsidR="00101473" w:rsidRPr="00AB7396">
        <w:rPr>
          <w:rFonts w:ascii="Trebuchet MS" w:hAnsi="Trebuchet MS"/>
          <w:color w:val="000000"/>
        </w:rPr>
        <w:t>r</w:t>
      </w:r>
      <w:r w:rsidRPr="00AB7396">
        <w:rPr>
          <w:rFonts w:ascii="Trebuchet MS" w:hAnsi="Trebuchet MS"/>
          <w:color w:val="000000"/>
        </w:rPr>
        <w:t>efe</w:t>
      </w:r>
      <w:r w:rsidR="00101473" w:rsidRPr="00AB7396">
        <w:rPr>
          <w:rFonts w:ascii="Trebuchet MS" w:hAnsi="Trebuchet MS"/>
          <w:color w:val="000000"/>
        </w:rPr>
        <w:t>r</w:t>
      </w:r>
      <w:r w:rsidRPr="00AB7396">
        <w:rPr>
          <w:rFonts w:ascii="Trebuchet MS" w:hAnsi="Trebuchet MS"/>
          <w:color w:val="000000"/>
        </w:rPr>
        <w:t>r</w:t>
      </w:r>
      <w:r w:rsidR="00101473" w:rsidRPr="00AB7396">
        <w:rPr>
          <w:rFonts w:ascii="Trebuchet MS" w:hAnsi="Trebuchet MS"/>
          <w:color w:val="000000"/>
        </w:rPr>
        <w:t>ing</w:t>
      </w:r>
      <w:r w:rsidRPr="00AB7396">
        <w:rPr>
          <w:rFonts w:ascii="Trebuchet MS" w:hAnsi="Trebuchet MS"/>
          <w:color w:val="000000"/>
        </w:rPr>
        <w:t xml:space="preserve"> to sentence frames </w:t>
      </w:r>
      <w:r w:rsidR="0074768C" w:rsidRPr="00AB7396">
        <w:rPr>
          <w:rFonts w:ascii="Trebuchet MS" w:hAnsi="Trebuchet MS"/>
          <w:color w:val="000000"/>
        </w:rPr>
        <w:t>if needed.</w:t>
      </w:r>
      <w:r w:rsidRPr="00AB7396">
        <w:rPr>
          <w:rFonts w:ascii="Trebuchet MS" w:hAnsi="Trebuchet MS"/>
          <w:color w:val="000000"/>
        </w:rPr>
        <w:t xml:space="preserve"> </w:t>
      </w:r>
      <w:r w:rsidR="00941C66" w:rsidRPr="00AB7396">
        <w:rPr>
          <w:rFonts w:ascii="Trebuchet MS" w:hAnsi="Trebuchet MS"/>
          <w:color w:val="000000"/>
        </w:rPr>
        <w:t xml:space="preserve">“Is there a way to combine these 2 sentences into one (compound/complex) sentence?” </w:t>
      </w:r>
      <w:r w:rsidR="00101473" w:rsidRPr="00AB7396">
        <w:rPr>
          <w:rFonts w:ascii="Trebuchet MS" w:hAnsi="Trebuchet MS"/>
          <w:color w:val="000000"/>
        </w:rPr>
        <w:t>Can they add some adjectives, adverbs, and prepositional phrases?</w:t>
      </w:r>
      <w:r w:rsidR="0012535F" w:rsidRPr="00AB7396">
        <w:rPr>
          <w:rFonts w:ascii="Trebuchet MS" w:hAnsi="Trebuchet MS"/>
          <w:color w:val="000000"/>
        </w:rPr>
        <w:t xml:space="preserve"> Add conjunctions and transitions. Write margin to margin. Tear off extra sections of paper.</w:t>
      </w:r>
    </w:p>
    <w:p w:rsidR="00101473" w:rsidRPr="00AB7396" w:rsidRDefault="00101473" w:rsidP="00941C66">
      <w:pPr>
        <w:pStyle w:val="NormalWeb"/>
        <w:numPr>
          <w:ilvl w:val="0"/>
          <w:numId w:val="1"/>
        </w:numPr>
        <w:spacing w:before="0" w:beforeAutospacing="0" w:after="0" w:afterAutospacing="0"/>
        <w:ind w:left="720" w:right="140"/>
        <w:rPr>
          <w:rFonts w:ascii="Trebuchet MS" w:hAnsi="Trebuchet MS"/>
        </w:rPr>
      </w:pPr>
      <w:r w:rsidRPr="00AB7396">
        <w:rPr>
          <w:rFonts w:ascii="Trebuchet MS" w:hAnsi="Trebuchet MS"/>
          <w:color w:val="000000"/>
        </w:rPr>
        <w:t>Be sure the</w:t>
      </w:r>
      <w:r w:rsidR="00941C66" w:rsidRPr="00AB7396">
        <w:rPr>
          <w:rFonts w:ascii="Trebuchet MS" w:hAnsi="Trebuchet MS"/>
          <w:color w:val="000000"/>
        </w:rPr>
        <w:t xml:space="preserve"> information </w:t>
      </w:r>
      <w:r w:rsidR="00941C66" w:rsidRPr="00AB7396">
        <w:rPr>
          <w:rFonts w:ascii="Trebuchet MS" w:hAnsi="Trebuchet MS"/>
          <w:b/>
          <w:color w:val="000000"/>
        </w:rPr>
        <w:t>relates to the topic sentence</w:t>
      </w:r>
      <w:r w:rsidRPr="00AB7396">
        <w:rPr>
          <w:rFonts w:ascii="Trebuchet MS" w:hAnsi="Trebuchet MS"/>
          <w:color w:val="000000"/>
        </w:rPr>
        <w:t>.</w:t>
      </w:r>
      <w:r w:rsidR="00941C66" w:rsidRPr="00AB7396">
        <w:rPr>
          <w:rFonts w:ascii="Trebuchet MS" w:hAnsi="Trebuchet MS"/>
          <w:color w:val="000000"/>
        </w:rPr>
        <w:t xml:space="preserve"> “Is some information missing?” Use the Process Grid as a source of information. </w:t>
      </w:r>
    </w:p>
    <w:p w:rsidR="00941C66" w:rsidRPr="00AB7396" w:rsidRDefault="00101473" w:rsidP="00941C66">
      <w:pPr>
        <w:pStyle w:val="NormalWeb"/>
        <w:numPr>
          <w:ilvl w:val="0"/>
          <w:numId w:val="1"/>
        </w:numPr>
        <w:spacing w:before="0" w:beforeAutospacing="0" w:after="0" w:afterAutospacing="0"/>
        <w:ind w:left="720" w:right="140"/>
        <w:rPr>
          <w:rFonts w:ascii="Trebuchet MS" w:hAnsi="Trebuchet MS"/>
        </w:rPr>
      </w:pPr>
      <w:r w:rsidRPr="00AB7396">
        <w:rPr>
          <w:rFonts w:ascii="Trebuchet MS" w:hAnsi="Trebuchet MS"/>
          <w:color w:val="000000"/>
        </w:rPr>
        <w:t>Compose</w:t>
      </w:r>
      <w:r w:rsidR="00941C66" w:rsidRPr="00AB7396">
        <w:rPr>
          <w:rFonts w:ascii="Trebuchet MS" w:hAnsi="Trebuchet MS"/>
          <w:color w:val="000000"/>
        </w:rPr>
        <w:t xml:space="preserve"> a </w:t>
      </w:r>
      <w:r w:rsidR="00941C66" w:rsidRPr="00AB7396">
        <w:rPr>
          <w:rFonts w:ascii="Trebuchet MS" w:hAnsi="Trebuchet MS"/>
          <w:b/>
          <w:color w:val="000000"/>
        </w:rPr>
        <w:t>concluding sentence</w:t>
      </w:r>
      <w:r w:rsidR="00941C66" w:rsidRPr="00AB7396">
        <w:rPr>
          <w:rFonts w:ascii="Trebuchet MS" w:hAnsi="Trebuchet MS"/>
          <w:color w:val="000000"/>
        </w:rPr>
        <w:t xml:space="preserve">, tying it in with topic sentence. Review the important words </w:t>
      </w:r>
      <w:r w:rsidRPr="00AB7396">
        <w:rPr>
          <w:rFonts w:ascii="Trebuchet MS" w:hAnsi="Trebuchet MS"/>
          <w:color w:val="000000"/>
        </w:rPr>
        <w:t>from</w:t>
      </w:r>
      <w:r w:rsidR="00941C66" w:rsidRPr="00AB7396">
        <w:rPr>
          <w:rFonts w:ascii="Trebuchet MS" w:hAnsi="Trebuchet MS"/>
          <w:color w:val="000000"/>
        </w:rPr>
        <w:t xml:space="preserve"> the topic sentence and try to use them or synonyms in the concluding sentence.</w:t>
      </w:r>
    </w:p>
    <w:p w:rsidR="00941C66" w:rsidRPr="00AB7396" w:rsidRDefault="00101473" w:rsidP="00941C66">
      <w:pPr>
        <w:pStyle w:val="NormalWeb"/>
        <w:numPr>
          <w:ilvl w:val="0"/>
          <w:numId w:val="1"/>
        </w:numPr>
        <w:spacing w:before="0" w:beforeAutospacing="0" w:after="0" w:afterAutospacing="0"/>
        <w:ind w:left="720" w:right="140"/>
        <w:rPr>
          <w:rFonts w:ascii="Trebuchet MS" w:hAnsi="Trebuchet MS"/>
        </w:rPr>
      </w:pPr>
      <w:r w:rsidRPr="00AB7396">
        <w:rPr>
          <w:rFonts w:ascii="Trebuchet MS" w:hAnsi="Trebuchet MS"/>
          <w:b/>
          <w:color w:val="000000"/>
        </w:rPr>
        <w:t xml:space="preserve">Editing </w:t>
      </w:r>
      <w:r w:rsidRPr="00AB7396">
        <w:rPr>
          <w:rFonts w:ascii="Trebuchet MS" w:hAnsi="Trebuchet MS"/>
          <w:color w:val="000000"/>
        </w:rPr>
        <w:t>-</w:t>
      </w:r>
      <w:r w:rsidR="00941C66" w:rsidRPr="00AB7396">
        <w:rPr>
          <w:rFonts w:ascii="Trebuchet MS" w:hAnsi="Trebuchet MS"/>
          <w:color w:val="000000"/>
        </w:rPr>
        <w:t xml:space="preserve"> go through the “Author’s Checklist”:</w:t>
      </w:r>
    </w:p>
    <w:p w:rsidR="00941C66" w:rsidRPr="00AB7396" w:rsidRDefault="00941C66" w:rsidP="00941C66">
      <w:pPr>
        <w:pStyle w:val="NormalWeb"/>
        <w:spacing w:before="0" w:beforeAutospacing="0" w:after="0" w:afterAutospacing="0"/>
        <w:ind w:left="720" w:right="140"/>
        <w:rPr>
          <w:rFonts w:ascii="Trebuchet MS" w:hAnsi="Trebuchet MS"/>
        </w:rPr>
      </w:pPr>
      <w:r w:rsidRPr="00AB7396">
        <w:rPr>
          <w:rFonts w:ascii="Trebuchet MS" w:hAnsi="Trebuchet MS"/>
          <w:color w:val="000000"/>
        </w:rPr>
        <w:t>Read everything again (Do this often.)</w:t>
      </w:r>
    </w:p>
    <w:p w:rsidR="00941C66" w:rsidRPr="00AB7396" w:rsidRDefault="00941C66" w:rsidP="00941C66">
      <w:pPr>
        <w:pStyle w:val="NormalWeb"/>
        <w:spacing w:before="0" w:beforeAutospacing="0" w:after="0" w:afterAutospacing="0"/>
        <w:ind w:left="720" w:right="140"/>
        <w:rPr>
          <w:rFonts w:ascii="Trebuchet MS" w:hAnsi="Trebuchet MS"/>
        </w:rPr>
      </w:pPr>
      <w:r w:rsidRPr="00AB7396">
        <w:rPr>
          <w:rFonts w:ascii="Trebuchet MS" w:hAnsi="Trebuchet MS"/>
          <w:color w:val="000000"/>
        </w:rPr>
        <w:t>Author’s name</w:t>
      </w:r>
    </w:p>
    <w:p w:rsidR="00941C66" w:rsidRPr="00AB7396" w:rsidRDefault="00941C66" w:rsidP="00941C66">
      <w:pPr>
        <w:pStyle w:val="NormalWeb"/>
        <w:spacing w:before="0" w:beforeAutospacing="0" w:after="0" w:afterAutospacing="0"/>
        <w:ind w:left="720" w:right="140"/>
        <w:rPr>
          <w:rFonts w:ascii="Trebuchet MS" w:hAnsi="Trebuchet MS"/>
        </w:rPr>
      </w:pPr>
      <w:r w:rsidRPr="00AB7396">
        <w:rPr>
          <w:rFonts w:ascii="Trebuchet MS" w:hAnsi="Trebuchet MS"/>
          <w:color w:val="000000"/>
        </w:rPr>
        <w:t>Date</w:t>
      </w:r>
    </w:p>
    <w:p w:rsidR="00941C66" w:rsidRPr="00AB7396" w:rsidRDefault="00101473" w:rsidP="00941C66">
      <w:pPr>
        <w:pStyle w:val="NormalWeb"/>
        <w:spacing w:before="0" w:beforeAutospacing="0" w:after="0" w:afterAutospacing="0"/>
        <w:ind w:left="720" w:right="140"/>
        <w:rPr>
          <w:rFonts w:ascii="Trebuchet MS" w:hAnsi="Trebuchet MS"/>
        </w:rPr>
      </w:pPr>
      <w:r w:rsidRPr="00AB7396">
        <w:rPr>
          <w:rFonts w:ascii="Trebuchet MS" w:hAnsi="Trebuchet MS"/>
          <w:color w:val="000000"/>
        </w:rPr>
        <w:t xml:space="preserve">Responding: What did I/we </w:t>
      </w:r>
      <w:r w:rsidR="00941C66" w:rsidRPr="00AB7396">
        <w:rPr>
          <w:rFonts w:ascii="Trebuchet MS" w:hAnsi="Trebuchet MS"/>
          <w:color w:val="000000"/>
        </w:rPr>
        <w:t>like</w:t>
      </w:r>
      <w:r w:rsidRPr="00AB7396">
        <w:rPr>
          <w:rFonts w:ascii="Trebuchet MS" w:hAnsi="Trebuchet MS"/>
          <w:color w:val="000000"/>
        </w:rPr>
        <w:t>?</w:t>
      </w:r>
      <w:bookmarkStart w:id="0" w:name="_GoBack"/>
      <w:bookmarkEnd w:id="0"/>
    </w:p>
    <w:p w:rsidR="00941C66" w:rsidRPr="00AB7396" w:rsidRDefault="00101473" w:rsidP="00941C66">
      <w:pPr>
        <w:pStyle w:val="NormalWeb"/>
        <w:spacing w:before="0" w:beforeAutospacing="0" w:after="0" w:afterAutospacing="0"/>
        <w:ind w:left="720" w:right="140"/>
        <w:rPr>
          <w:rFonts w:ascii="Trebuchet MS" w:hAnsi="Trebuchet MS"/>
        </w:rPr>
      </w:pPr>
      <w:r w:rsidRPr="00AB7396">
        <w:rPr>
          <w:rFonts w:ascii="Trebuchet MS" w:hAnsi="Trebuchet MS"/>
          <w:color w:val="000000"/>
        </w:rPr>
        <w:t>Revising</w:t>
      </w:r>
      <w:r w:rsidR="0012535F" w:rsidRPr="00AB7396">
        <w:rPr>
          <w:rFonts w:ascii="Trebuchet MS" w:hAnsi="Trebuchet MS"/>
          <w:color w:val="000000"/>
        </w:rPr>
        <w:t xml:space="preserve">: </w:t>
      </w:r>
      <w:r w:rsidR="00941C66" w:rsidRPr="00AB7396">
        <w:rPr>
          <w:rFonts w:ascii="Trebuchet MS" w:hAnsi="Trebuchet MS"/>
          <w:color w:val="000000"/>
        </w:rPr>
        <w:t>Order- check the beginning and ending</w:t>
      </w:r>
    </w:p>
    <w:p w:rsidR="00941C66" w:rsidRPr="00AB7396" w:rsidRDefault="00941C66" w:rsidP="00941C66">
      <w:pPr>
        <w:pStyle w:val="NormalWeb"/>
        <w:spacing w:before="0" w:beforeAutospacing="0" w:after="0" w:afterAutospacing="0"/>
        <w:ind w:left="720" w:right="140"/>
        <w:rPr>
          <w:rFonts w:ascii="Trebuchet MS" w:hAnsi="Trebuchet MS"/>
        </w:rPr>
      </w:pPr>
      <w:r w:rsidRPr="00AB7396">
        <w:rPr>
          <w:rFonts w:ascii="Trebuchet MS" w:hAnsi="Trebuchet MS"/>
          <w:color w:val="000000"/>
        </w:rPr>
        <w:t>Capitals</w:t>
      </w:r>
    </w:p>
    <w:p w:rsidR="00941C66" w:rsidRPr="00AB7396" w:rsidRDefault="00941C66" w:rsidP="00941C66">
      <w:pPr>
        <w:pStyle w:val="NormalWeb"/>
        <w:spacing w:before="0" w:beforeAutospacing="0" w:after="0" w:afterAutospacing="0"/>
        <w:ind w:left="720" w:right="140"/>
        <w:rPr>
          <w:rFonts w:ascii="Trebuchet MS" w:hAnsi="Trebuchet MS"/>
        </w:rPr>
      </w:pPr>
      <w:r w:rsidRPr="00AB7396">
        <w:rPr>
          <w:rFonts w:ascii="Trebuchet MS" w:hAnsi="Trebuchet MS"/>
          <w:color w:val="000000"/>
        </w:rPr>
        <w:t>Punctuation</w:t>
      </w:r>
    </w:p>
    <w:p w:rsidR="00941C66" w:rsidRPr="00AB7396" w:rsidRDefault="00941C66" w:rsidP="00941C66">
      <w:pPr>
        <w:pStyle w:val="NormalWeb"/>
        <w:spacing w:before="0" w:beforeAutospacing="0" w:after="0" w:afterAutospacing="0"/>
        <w:ind w:left="720" w:right="140"/>
        <w:rPr>
          <w:rFonts w:ascii="Trebuchet MS" w:hAnsi="Trebuchet MS"/>
        </w:rPr>
      </w:pPr>
      <w:r w:rsidRPr="00AB7396">
        <w:rPr>
          <w:rFonts w:ascii="Trebuchet MS" w:hAnsi="Trebuchet MS"/>
          <w:color w:val="000000"/>
        </w:rPr>
        <w:t>Spelling</w:t>
      </w:r>
    </w:p>
    <w:p w:rsidR="0012535F" w:rsidRPr="00AB7396" w:rsidRDefault="0012535F" w:rsidP="00941C66">
      <w:pPr>
        <w:pStyle w:val="NormalWeb"/>
        <w:spacing w:before="0" w:beforeAutospacing="0" w:after="0" w:afterAutospacing="0"/>
        <w:ind w:left="720" w:right="140"/>
        <w:rPr>
          <w:rFonts w:ascii="Trebuchet MS" w:hAnsi="Trebuchet MS"/>
          <w:color w:val="000000"/>
        </w:rPr>
      </w:pPr>
      <w:r w:rsidRPr="00AB7396">
        <w:rPr>
          <w:rFonts w:ascii="Trebuchet MS" w:hAnsi="Trebuchet MS"/>
          <w:color w:val="000000"/>
        </w:rPr>
        <w:t>Grammar</w:t>
      </w:r>
    </w:p>
    <w:p w:rsidR="00941C66" w:rsidRPr="00AB7396" w:rsidRDefault="00941C66" w:rsidP="00941C66">
      <w:pPr>
        <w:pStyle w:val="NormalWeb"/>
        <w:spacing w:before="0" w:beforeAutospacing="0" w:after="0" w:afterAutospacing="0"/>
        <w:ind w:left="720" w:right="140"/>
        <w:rPr>
          <w:rFonts w:ascii="Trebuchet MS" w:hAnsi="Trebuchet MS"/>
        </w:rPr>
      </w:pPr>
      <w:r w:rsidRPr="00AB7396">
        <w:rPr>
          <w:rFonts w:ascii="Trebuchet MS" w:hAnsi="Trebuchet MS"/>
          <w:color w:val="000000"/>
        </w:rPr>
        <w:t>Add the title last.</w:t>
      </w:r>
    </w:p>
    <w:p w:rsidR="0012535F" w:rsidRPr="00AB7396" w:rsidRDefault="00941C66" w:rsidP="0012535F">
      <w:pPr>
        <w:pStyle w:val="NormalWeb"/>
        <w:numPr>
          <w:ilvl w:val="0"/>
          <w:numId w:val="2"/>
        </w:numPr>
        <w:spacing w:before="0" w:beforeAutospacing="0" w:after="0" w:afterAutospacing="0"/>
        <w:ind w:left="720" w:right="140"/>
        <w:rPr>
          <w:rFonts w:ascii="Trebuchet MS" w:hAnsi="Trebuchet MS"/>
        </w:rPr>
      </w:pPr>
      <w:r w:rsidRPr="00AB7396">
        <w:rPr>
          <w:rFonts w:ascii="Trebuchet MS" w:hAnsi="Trebuchet MS"/>
          <w:b/>
          <w:bCs/>
          <w:color w:val="000000"/>
        </w:rPr>
        <w:t>When revised, recopy</w:t>
      </w:r>
      <w:r w:rsidRPr="00AB7396">
        <w:rPr>
          <w:rFonts w:ascii="Trebuchet MS" w:hAnsi="Trebuchet MS"/>
          <w:color w:val="000000"/>
        </w:rPr>
        <w:t xml:space="preserve"> the paragraph </w:t>
      </w:r>
      <w:r w:rsidR="0012535F" w:rsidRPr="00AB7396">
        <w:rPr>
          <w:rFonts w:ascii="Trebuchet MS" w:hAnsi="Trebuchet MS"/>
          <w:color w:val="000000"/>
        </w:rPr>
        <w:t xml:space="preserve">on to computer or copy </w:t>
      </w:r>
      <w:r w:rsidRPr="00AB7396">
        <w:rPr>
          <w:rFonts w:ascii="Trebuchet MS" w:hAnsi="Trebuchet MS"/>
          <w:color w:val="000000"/>
        </w:rPr>
        <w:t xml:space="preserve">onto new sentence strips, retaining the original colors. </w:t>
      </w:r>
    </w:p>
    <w:p w:rsidR="0012535F" w:rsidRPr="00AB7396" w:rsidRDefault="0012535F" w:rsidP="0012535F">
      <w:pPr>
        <w:pStyle w:val="NormalWeb"/>
        <w:spacing w:before="0" w:beforeAutospacing="0" w:after="0" w:afterAutospacing="0"/>
        <w:ind w:left="720" w:right="140"/>
        <w:rPr>
          <w:rFonts w:ascii="Trebuchet MS" w:hAnsi="Trebuchet MS"/>
        </w:rPr>
      </w:pPr>
    </w:p>
    <w:p w:rsidR="0012535F" w:rsidRPr="00AB7396" w:rsidRDefault="0012535F" w:rsidP="0012535F">
      <w:pPr>
        <w:pStyle w:val="NormalWeb"/>
        <w:spacing w:before="0" w:beforeAutospacing="0" w:after="0" w:afterAutospacing="0"/>
        <w:ind w:left="720" w:right="140"/>
        <w:rPr>
          <w:rFonts w:ascii="Trebuchet MS" w:hAnsi="Trebuchet MS"/>
        </w:rPr>
      </w:pPr>
    </w:p>
    <w:p w:rsidR="00941C66" w:rsidRPr="00AB7396" w:rsidRDefault="00941C66" w:rsidP="0012535F">
      <w:pPr>
        <w:pStyle w:val="NormalWeb"/>
        <w:spacing w:before="0" w:beforeAutospacing="0" w:after="0" w:afterAutospacing="0"/>
        <w:ind w:left="720" w:right="140"/>
        <w:rPr>
          <w:rFonts w:ascii="Trebuchet MS" w:hAnsi="Trebuchet MS"/>
          <w:sz w:val="28"/>
          <w:szCs w:val="28"/>
        </w:rPr>
      </w:pPr>
      <w:r w:rsidRPr="00AB7396">
        <w:rPr>
          <w:rFonts w:ascii="Trebuchet MS" w:hAnsi="Trebuchet MS"/>
          <w:b/>
          <w:bCs/>
          <w:color w:val="000000"/>
          <w:sz w:val="28"/>
          <w:szCs w:val="28"/>
          <w:u w:val="single"/>
        </w:rPr>
        <w:t>VARIATIONS:</w:t>
      </w:r>
    </w:p>
    <w:p w:rsidR="0012535F" w:rsidRPr="00AB7396" w:rsidRDefault="00941C66" w:rsidP="00941C66">
      <w:pPr>
        <w:pStyle w:val="NormalWeb"/>
        <w:spacing w:before="0" w:beforeAutospacing="0" w:after="0" w:afterAutospacing="0"/>
        <w:ind w:right="140"/>
        <w:rPr>
          <w:rFonts w:ascii="Trebuchet MS" w:hAnsi="Trebuchet MS"/>
          <w:color w:val="000000"/>
        </w:rPr>
      </w:pPr>
      <w:r w:rsidRPr="00AB7396">
        <w:rPr>
          <w:rFonts w:ascii="Trebuchet MS" w:hAnsi="Trebuchet MS"/>
          <w:color w:val="000000"/>
        </w:rPr>
        <w:t xml:space="preserve">First do as whole class, then </w:t>
      </w:r>
      <w:r w:rsidR="0012535F" w:rsidRPr="00AB7396">
        <w:rPr>
          <w:rFonts w:ascii="Trebuchet MS" w:hAnsi="Trebuchet MS"/>
          <w:color w:val="000000"/>
        </w:rPr>
        <w:t xml:space="preserve">in </w:t>
      </w:r>
      <w:r w:rsidRPr="00AB7396">
        <w:rPr>
          <w:rFonts w:ascii="Trebuchet MS" w:hAnsi="Trebuchet MS"/>
          <w:color w:val="000000"/>
        </w:rPr>
        <w:t>groups, then individually.</w:t>
      </w:r>
      <w:r w:rsidR="0012535F" w:rsidRPr="00AB7396">
        <w:rPr>
          <w:rFonts w:ascii="Trebuchet MS" w:hAnsi="Trebuchet MS"/>
          <w:color w:val="000000"/>
        </w:rPr>
        <w:t xml:space="preserve"> You can have different groups write about </w:t>
      </w:r>
      <w:r w:rsidRPr="00AB7396">
        <w:rPr>
          <w:rFonts w:ascii="Trebuchet MS" w:hAnsi="Trebuchet MS"/>
          <w:color w:val="000000"/>
        </w:rPr>
        <w:t>different information f</w:t>
      </w:r>
      <w:r w:rsidR="0012535F" w:rsidRPr="00AB7396">
        <w:rPr>
          <w:rFonts w:ascii="Trebuchet MS" w:hAnsi="Trebuchet MS"/>
          <w:color w:val="000000"/>
        </w:rPr>
        <w:t>rom the content you have studied or t</w:t>
      </w:r>
      <w:r w:rsidRPr="00AB7396">
        <w:rPr>
          <w:rFonts w:ascii="Trebuchet MS" w:hAnsi="Trebuchet MS"/>
          <w:color w:val="000000"/>
        </w:rPr>
        <w:t>eams can write a supporting paragraph for sections of a larger paper.  For edits, do the “3 Before Me” rule</w:t>
      </w:r>
      <w:r w:rsidR="0012535F" w:rsidRPr="00AB7396">
        <w:rPr>
          <w:rFonts w:ascii="Trebuchet MS" w:hAnsi="Trebuchet MS"/>
          <w:color w:val="000000"/>
        </w:rPr>
        <w:t xml:space="preserve">: students </w:t>
      </w:r>
      <w:r w:rsidRPr="00AB7396">
        <w:rPr>
          <w:rFonts w:ascii="Trebuchet MS" w:hAnsi="Trebuchet MS"/>
          <w:color w:val="000000"/>
        </w:rPr>
        <w:t xml:space="preserve">must have 3 </w:t>
      </w:r>
      <w:r w:rsidR="0012535F" w:rsidRPr="00AB7396">
        <w:rPr>
          <w:rFonts w:ascii="Trebuchet MS" w:hAnsi="Trebuchet MS"/>
          <w:color w:val="000000"/>
        </w:rPr>
        <w:t>peers</w:t>
      </w:r>
      <w:r w:rsidRPr="00AB7396">
        <w:rPr>
          <w:rFonts w:ascii="Trebuchet MS" w:hAnsi="Trebuchet MS"/>
          <w:color w:val="000000"/>
        </w:rPr>
        <w:t xml:space="preserve"> edit their pap</w:t>
      </w:r>
      <w:r w:rsidR="0012535F" w:rsidRPr="00AB7396">
        <w:rPr>
          <w:rFonts w:ascii="Trebuchet MS" w:hAnsi="Trebuchet MS"/>
          <w:color w:val="000000"/>
        </w:rPr>
        <w:t xml:space="preserve">er before they submit it to the </w:t>
      </w:r>
      <w:proofErr w:type="gramStart"/>
      <w:r w:rsidR="0012535F" w:rsidRPr="00AB7396">
        <w:rPr>
          <w:rFonts w:ascii="Trebuchet MS" w:hAnsi="Trebuchet MS"/>
          <w:color w:val="000000"/>
        </w:rPr>
        <w:t>teacher.</w:t>
      </w:r>
      <w:proofErr w:type="gramEnd"/>
    </w:p>
    <w:p w:rsidR="0012535F" w:rsidRPr="00AB7396" w:rsidRDefault="00941C66" w:rsidP="00941C66">
      <w:pPr>
        <w:pStyle w:val="NormalWeb"/>
        <w:spacing w:before="0" w:beforeAutospacing="0" w:after="0" w:afterAutospacing="0"/>
        <w:ind w:right="140"/>
        <w:rPr>
          <w:rFonts w:ascii="Trebuchet MS" w:hAnsi="Trebuchet MS"/>
        </w:rPr>
      </w:pPr>
      <w:r w:rsidRPr="00AB7396">
        <w:rPr>
          <w:rFonts w:ascii="Trebuchet MS" w:hAnsi="Trebuchet MS"/>
          <w:color w:val="000000"/>
        </w:rPr>
        <w:t>Use completed paragraphs with struggling readers. Give them sentence strips and have them put the paragraph back together. First, sentence by sentence, then phrase by phrase, then word by word.            </w:t>
      </w:r>
    </w:p>
    <w:p w:rsidR="00941C66" w:rsidRPr="00AB7396" w:rsidRDefault="00941C66" w:rsidP="00941C66">
      <w:pPr>
        <w:pStyle w:val="NormalWeb"/>
        <w:spacing w:before="0" w:beforeAutospacing="0" w:after="0" w:afterAutospacing="0"/>
        <w:ind w:right="140"/>
        <w:rPr>
          <w:rFonts w:ascii="Trebuchet MS" w:hAnsi="Trebuchet MS"/>
        </w:rPr>
      </w:pPr>
      <w:r w:rsidRPr="00AB7396">
        <w:rPr>
          <w:rFonts w:ascii="Trebuchet MS" w:hAnsi="Trebuchet MS"/>
          <w:color w:val="000000"/>
        </w:rPr>
        <w:t xml:space="preserve">                                                                                                       </w:t>
      </w:r>
    </w:p>
    <w:p w:rsidR="0012535F" w:rsidRPr="00AB7396" w:rsidRDefault="0012535F" w:rsidP="00941C66">
      <w:pPr>
        <w:pStyle w:val="NormalWeb"/>
        <w:spacing w:before="0" w:beforeAutospacing="0" w:after="0" w:afterAutospacing="0"/>
        <w:ind w:right="140"/>
        <w:rPr>
          <w:rFonts w:ascii="Trebuchet MS" w:hAnsi="Trebuchet MS"/>
          <w:b/>
          <w:bCs/>
          <w:color w:val="000000"/>
          <w:u w:val="single"/>
        </w:rPr>
      </w:pPr>
    </w:p>
    <w:p w:rsidR="0012535F" w:rsidRPr="00AB7396" w:rsidRDefault="0012535F" w:rsidP="00941C66">
      <w:pPr>
        <w:pStyle w:val="NormalWeb"/>
        <w:spacing w:before="0" w:beforeAutospacing="0" w:after="0" w:afterAutospacing="0"/>
        <w:ind w:right="140"/>
        <w:rPr>
          <w:rFonts w:ascii="Trebuchet MS" w:hAnsi="Trebuchet MS"/>
          <w:b/>
          <w:bCs/>
          <w:color w:val="000000"/>
          <w:u w:val="single"/>
        </w:rPr>
      </w:pPr>
    </w:p>
    <w:p w:rsidR="00941C66" w:rsidRPr="00AB7396" w:rsidRDefault="00941C66" w:rsidP="00941C66">
      <w:pPr>
        <w:pStyle w:val="NormalWeb"/>
        <w:spacing w:before="0" w:beforeAutospacing="0" w:after="0" w:afterAutospacing="0"/>
        <w:ind w:right="140"/>
        <w:rPr>
          <w:rFonts w:ascii="Trebuchet MS" w:hAnsi="Trebuchet MS"/>
          <w:sz w:val="28"/>
          <w:szCs w:val="28"/>
        </w:rPr>
      </w:pPr>
      <w:r w:rsidRPr="00AB7396">
        <w:rPr>
          <w:rFonts w:ascii="Trebuchet MS" w:hAnsi="Trebuchet MS"/>
          <w:b/>
          <w:bCs/>
          <w:color w:val="000000"/>
          <w:sz w:val="28"/>
          <w:szCs w:val="28"/>
          <w:u w:val="single"/>
        </w:rPr>
        <w:t>STANDARDS</w:t>
      </w:r>
      <w:r w:rsidRPr="00AB7396">
        <w:rPr>
          <w:rFonts w:ascii="Trebuchet MS" w:hAnsi="Trebuchet MS"/>
          <w:color w:val="000000"/>
          <w:sz w:val="28"/>
          <w:szCs w:val="28"/>
        </w:rPr>
        <w:t>:</w:t>
      </w:r>
    </w:p>
    <w:p w:rsidR="00941C66" w:rsidRPr="00AB7396" w:rsidRDefault="00941C66" w:rsidP="00941C66">
      <w:pPr>
        <w:autoSpaceDE w:val="0"/>
        <w:autoSpaceDN w:val="0"/>
        <w:adjustRightInd w:val="0"/>
        <w:rPr>
          <w:rFonts w:ascii="Trebuchet MS" w:eastAsiaTheme="minorHAnsi" w:hAnsi="Trebuchet MS" w:cs="Gotham-Medium"/>
        </w:rPr>
      </w:pPr>
      <w:r w:rsidRPr="00AB7396">
        <w:rPr>
          <w:rFonts w:ascii="Trebuchet MS" w:eastAsiaTheme="minorHAnsi" w:hAnsi="Trebuchet MS" w:cs="Gotham-Medium"/>
        </w:rPr>
        <w:t>College and Career Readiness Anchor Standards for Writing</w:t>
      </w:r>
    </w:p>
    <w:p w:rsidR="00941C66" w:rsidRPr="00AB7396" w:rsidRDefault="00941C66" w:rsidP="00941C66">
      <w:pPr>
        <w:numPr>
          <w:ilvl w:val="0"/>
          <w:numId w:val="3"/>
        </w:numPr>
        <w:autoSpaceDE w:val="0"/>
        <w:autoSpaceDN w:val="0"/>
        <w:adjustRightInd w:val="0"/>
        <w:spacing w:after="200" w:line="276" w:lineRule="auto"/>
        <w:contextualSpacing/>
        <w:rPr>
          <w:rFonts w:ascii="Trebuchet MS" w:eastAsiaTheme="minorHAnsi" w:hAnsi="Trebuchet MS" w:cs="Gotham-Medium"/>
        </w:rPr>
      </w:pPr>
      <w:r w:rsidRPr="00AB7396">
        <w:rPr>
          <w:rFonts w:ascii="Trebuchet MS" w:eastAsiaTheme="minorHAnsi" w:hAnsi="Trebuchet MS" w:cs="Gotham-Medium"/>
        </w:rPr>
        <w:t>Text Types and Purposes*</w:t>
      </w:r>
    </w:p>
    <w:p w:rsidR="00941C66" w:rsidRPr="00AB7396" w:rsidRDefault="00941C66" w:rsidP="00941C66">
      <w:pPr>
        <w:autoSpaceDE w:val="0"/>
        <w:autoSpaceDN w:val="0"/>
        <w:adjustRightInd w:val="0"/>
        <w:ind w:left="1440"/>
        <w:rPr>
          <w:rFonts w:ascii="Trebuchet MS" w:eastAsiaTheme="minorHAnsi" w:hAnsi="Trebuchet MS" w:cs="Gotham-Book"/>
        </w:rPr>
      </w:pPr>
      <w:r w:rsidRPr="00AB7396">
        <w:rPr>
          <w:rFonts w:ascii="Trebuchet MS" w:eastAsiaTheme="minorHAnsi" w:hAnsi="Trebuchet MS" w:cs="Gotham-Book"/>
        </w:rPr>
        <w:t>1. Write arguments to support claims in an analysis of substantive topics or texts, using valid reasoning and relevant and sufficient evidence.</w:t>
      </w:r>
    </w:p>
    <w:p w:rsidR="00941C66" w:rsidRPr="00AB7396" w:rsidRDefault="00941C66" w:rsidP="00941C66">
      <w:pPr>
        <w:autoSpaceDE w:val="0"/>
        <w:autoSpaceDN w:val="0"/>
        <w:adjustRightInd w:val="0"/>
        <w:ind w:left="1440"/>
        <w:rPr>
          <w:rFonts w:ascii="Trebuchet MS" w:eastAsiaTheme="minorHAnsi" w:hAnsi="Trebuchet MS" w:cs="Gotham-Book"/>
        </w:rPr>
      </w:pPr>
      <w:r w:rsidRPr="00AB7396">
        <w:rPr>
          <w:rFonts w:ascii="Trebuchet MS" w:eastAsiaTheme="minorHAnsi" w:hAnsi="Trebuchet MS" w:cs="Gotham-Book"/>
        </w:rPr>
        <w:t>2. Write informative/explanatory texts to examine and convey complex ideas and information clearly and accurately through the effective selection, organization, and analysis of content.</w:t>
      </w:r>
    </w:p>
    <w:p w:rsidR="00941C66" w:rsidRPr="00AB7396" w:rsidRDefault="00941C66" w:rsidP="00941C66">
      <w:pPr>
        <w:autoSpaceDE w:val="0"/>
        <w:autoSpaceDN w:val="0"/>
        <w:adjustRightInd w:val="0"/>
        <w:ind w:left="1440"/>
        <w:rPr>
          <w:rFonts w:ascii="Trebuchet MS" w:eastAsiaTheme="minorHAnsi" w:hAnsi="Trebuchet MS" w:cs="Gotham-Book"/>
        </w:rPr>
      </w:pPr>
      <w:r w:rsidRPr="00AB7396">
        <w:rPr>
          <w:rFonts w:ascii="Trebuchet MS" w:eastAsiaTheme="minorHAnsi" w:hAnsi="Trebuchet MS" w:cs="Gotham-Book"/>
        </w:rPr>
        <w:t>3. Write narratives to develop real or imagined experiences or events using effective technique, well-chosen details, and well-structured event sequences.</w:t>
      </w:r>
    </w:p>
    <w:p w:rsidR="00941C66" w:rsidRPr="00AB7396" w:rsidRDefault="00941C66" w:rsidP="00941C66">
      <w:pPr>
        <w:autoSpaceDE w:val="0"/>
        <w:autoSpaceDN w:val="0"/>
        <w:adjustRightInd w:val="0"/>
        <w:ind w:left="1440"/>
        <w:rPr>
          <w:rFonts w:ascii="Trebuchet MS" w:eastAsiaTheme="minorHAnsi" w:hAnsi="Trebuchet MS" w:cs="Gotham-Book"/>
        </w:rPr>
      </w:pPr>
    </w:p>
    <w:p w:rsidR="00941C66" w:rsidRPr="00AB7396" w:rsidRDefault="00941C66" w:rsidP="00941C66">
      <w:pPr>
        <w:numPr>
          <w:ilvl w:val="0"/>
          <w:numId w:val="3"/>
        </w:numPr>
        <w:autoSpaceDE w:val="0"/>
        <w:autoSpaceDN w:val="0"/>
        <w:adjustRightInd w:val="0"/>
        <w:spacing w:after="200" w:line="276" w:lineRule="auto"/>
        <w:contextualSpacing/>
        <w:rPr>
          <w:rFonts w:ascii="Trebuchet MS" w:eastAsiaTheme="minorHAnsi" w:hAnsi="Trebuchet MS" w:cs="Gotham-Medium"/>
        </w:rPr>
      </w:pPr>
      <w:r w:rsidRPr="00AB7396">
        <w:rPr>
          <w:rFonts w:ascii="Trebuchet MS" w:eastAsiaTheme="minorHAnsi" w:hAnsi="Trebuchet MS" w:cs="Gotham-Medium"/>
        </w:rPr>
        <w:t>Production and Distribution of Writing</w:t>
      </w:r>
    </w:p>
    <w:p w:rsidR="00941C66" w:rsidRPr="00AB7396" w:rsidRDefault="00941C66" w:rsidP="00941C66">
      <w:pPr>
        <w:autoSpaceDE w:val="0"/>
        <w:autoSpaceDN w:val="0"/>
        <w:adjustRightInd w:val="0"/>
        <w:ind w:left="1440"/>
        <w:rPr>
          <w:rFonts w:ascii="Trebuchet MS" w:eastAsiaTheme="minorHAnsi" w:hAnsi="Trebuchet MS" w:cs="Gotham-Book"/>
        </w:rPr>
      </w:pPr>
      <w:r w:rsidRPr="00AB7396">
        <w:rPr>
          <w:rFonts w:ascii="Trebuchet MS" w:eastAsiaTheme="minorHAnsi" w:hAnsi="Trebuchet MS" w:cs="Gotham-Book"/>
        </w:rPr>
        <w:t>4. Produce clear and coherent writing in which the development, organization, and style are appropriate to task, purpose, and audience.</w:t>
      </w:r>
    </w:p>
    <w:p w:rsidR="00941C66" w:rsidRPr="00AB7396" w:rsidRDefault="00941C66" w:rsidP="00941C66">
      <w:pPr>
        <w:autoSpaceDE w:val="0"/>
        <w:autoSpaceDN w:val="0"/>
        <w:adjustRightInd w:val="0"/>
        <w:ind w:left="1440"/>
        <w:rPr>
          <w:rFonts w:ascii="Trebuchet MS" w:eastAsiaTheme="minorHAnsi" w:hAnsi="Trebuchet MS" w:cs="Gotham-Book"/>
        </w:rPr>
      </w:pPr>
      <w:r w:rsidRPr="00AB7396">
        <w:rPr>
          <w:rFonts w:ascii="Trebuchet MS" w:eastAsiaTheme="minorHAnsi" w:hAnsi="Trebuchet MS" w:cs="Gotham-Book"/>
        </w:rPr>
        <w:t>5. Develop and strengthen writing as needed by planning, revising, editing, rewriting, or trying a new approach.</w:t>
      </w:r>
    </w:p>
    <w:p w:rsidR="00941C66" w:rsidRPr="00AB7396" w:rsidRDefault="00941C66" w:rsidP="00941C66">
      <w:pPr>
        <w:autoSpaceDE w:val="0"/>
        <w:autoSpaceDN w:val="0"/>
        <w:adjustRightInd w:val="0"/>
        <w:ind w:left="1440"/>
        <w:rPr>
          <w:rFonts w:ascii="Trebuchet MS" w:eastAsiaTheme="minorHAnsi" w:hAnsi="Trebuchet MS" w:cs="Gotham-Book"/>
        </w:rPr>
      </w:pPr>
      <w:r w:rsidRPr="00AB7396">
        <w:rPr>
          <w:rFonts w:ascii="Trebuchet MS" w:eastAsiaTheme="minorHAnsi" w:hAnsi="Trebuchet MS" w:cs="Gotham-Book"/>
        </w:rPr>
        <w:t>6. Use technology, including the Internet, to produce and publish writing and to interact and collaborate with others.</w:t>
      </w:r>
    </w:p>
    <w:p w:rsidR="0043754F" w:rsidRPr="00AB7396" w:rsidRDefault="0043754F"/>
    <w:sectPr w:rsidR="0043754F" w:rsidRPr="00AB7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A4B56"/>
    <w:multiLevelType w:val="hybridMultilevel"/>
    <w:tmpl w:val="F2AEC88E"/>
    <w:lvl w:ilvl="0" w:tplc="843A0A5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2225FE"/>
    <w:multiLevelType w:val="hybridMultilevel"/>
    <w:tmpl w:val="AEA0DFB8"/>
    <w:lvl w:ilvl="0" w:tplc="843A0A54">
      <w:start w:val="1"/>
      <w:numFmt w:val="bullet"/>
      <w:lvlText w:val=""/>
      <w:lvlJc w:val="left"/>
      <w:pPr>
        <w:ind w:left="500" w:hanging="360"/>
      </w:pPr>
      <w:rPr>
        <w:rFonts w:ascii="Symbol" w:hAnsi="Symbol" w:hint="default"/>
        <w:sz w:val="22"/>
        <w:szCs w:val="22"/>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
    <w:nsid w:val="6A0B7570"/>
    <w:multiLevelType w:val="hybridMultilevel"/>
    <w:tmpl w:val="2D58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66"/>
    <w:rsid w:val="00101473"/>
    <w:rsid w:val="00116654"/>
    <w:rsid w:val="0012535F"/>
    <w:rsid w:val="00293E19"/>
    <w:rsid w:val="003065DB"/>
    <w:rsid w:val="0043754F"/>
    <w:rsid w:val="004B513C"/>
    <w:rsid w:val="004C18BF"/>
    <w:rsid w:val="0058712C"/>
    <w:rsid w:val="007257D0"/>
    <w:rsid w:val="0074768C"/>
    <w:rsid w:val="008E20BA"/>
    <w:rsid w:val="009148BB"/>
    <w:rsid w:val="00941C66"/>
    <w:rsid w:val="00987393"/>
    <w:rsid w:val="00A5143C"/>
    <w:rsid w:val="00AB7396"/>
    <w:rsid w:val="00B870DD"/>
    <w:rsid w:val="00C716BD"/>
    <w:rsid w:val="00D14253"/>
    <w:rsid w:val="00D45271"/>
    <w:rsid w:val="00E16242"/>
    <w:rsid w:val="00F7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C6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C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Thornock</dc:creator>
  <cp:lastModifiedBy>Kathy Thornock</cp:lastModifiedBy>
  <cp:revision>6</cp:revision>
  <dcterms:created xsi:type="dcterms:W3CDTF">2012-11-13T23:03:00Z</dcterms:created>
  <dcterms:modified xsi:type="dcterms:W3CDTF">2012-11-27T16:25:00Z</dcterms:modified>
</cp:coreProperties>
</file>