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05757" w14:textId="77777777" w:rsidR="00E35040" w:rsidRDefault="000F033A">
      <w:pPr>
        <w:spacing w:before="240" w:after="24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Seniors, Graduation Requirements Questions and Resources</w:t>
      </w:r>
    </w:p>
    <w:tbl>
      <w:tblPr>
        <w:tblStyle w:val="a"/>
        <w:tblW w:w="94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85"/>
        <w:gridCol w:w="7650"/>
      </w:tblGrid>
      <w:tr w:rsidR="00E35040" w14:paraId="799FC4D2" w14:textId="77777777">
        <w:trPr>
          <w:trHeight w:val="440"/>
        </w:trPr>
        <w:tc>
          <w:tcPr>
            <w:tcW w:w="943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E35E27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are you approaching seniors and graduation?</w:t>
            </w:r>
          </w:p>
        </w:tc>
      </w:tr>
      <w:tr w:rsidR="00E35040" w14:paraId="6C698F79" w14:textId="77777777">
        <w:tc>
          <w:tcPr>
            <w:tcW w:w="1785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EB783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District</w:t>
            </w:r>
          </w:p>
        </w:tc>
        <w:tc>
          <w:tcPr>
            <w:tcW w:w="765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2BC96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Response</w:t>
            </w:r>
          </w:p>
        </w:tc>
      </w:tr>
      <w:tr w:rsidR="00E35040" w14:paraId="1D9750A7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1F71D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Highline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1EB93" w14:textId="77777777" w:rsidR="00E35040" w:rsidRDefault="00CE4C50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hyperlink r:id="rId5">
              <w:r w:rsidR="000F033A">
                <w:rPr>
                  <w:color w:val="1155CC"/>
                  <w:sz w:val="24"/>
                  <w:szCs w:val="24"/>
                  <w:u w:val="single"/>
                </w:rPr>
                <w:t>Highline resources shared on-line</w:t>
              </w:r>
            </w:hyperlink>
          </w:p>
        </w:tc>
      </w:tr>
      <w:tr w:rsidR="00E35040" w14:paraId="379482A7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DDFDF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Fife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82599C" w14:textId="77777777" w:rsidR="00E35040" w:rsidRDefault="000F033A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Credits earned after 1st semester</w:t>
            </w:r>
          </w:p>
          <w:p w14:paraId="41B48938" w14:textId="77777777" w:rsidR="00E35040" w:rsidRDefault="000F033A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Courses and credits currently taking 2nd semester</w:t>
            </w:r>
          </w:p>
          <w:p w14:paraId="4600F120" w14:textId="77777777" w:rsidR="00E35040" w:rsidRDefault="000F033A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Graduation Pathway options completed such as dual credit courses approved in Math, ELA, CTE 2 credit sequence, ACT, SAT, and ASVAB scores, etc. for students who may still need a graduation pathway.</w:t>
            </w:r>
          </w:p>
          <w:p w14:paraId="2D2F32EA" w14:textId="77777777" w:rsidR="00E35040" w:rsidRDefault="000F033A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Create a master sheet by senior with and importing new data as we continue to think of what other areas to track. </w:t>
            </w:r>
          </w:p>
          <w:p w14:paraId="06C11021" w14:textId="77777777" w:rsidR="00E35040" w:rsidRDefault="000F033A">
            <w:pPr>
              <w:widowControl w:val="0"/>
              <w:spacing w:before="240" w:after="24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HSBP requirements met with </w:t>
            </w:r>
            <w:proofErr w:type="spellStart"/>
            <w:r>
              <w:rPr>
                <w:sz w:val="24"/>
                <w:szCs w:val="24"/>
              </w:rPr>
              <w:t>Zello</w:t>
            </w:r>
            <w:proofErr w:type="spellEnd"/>
            <w:r>
              <w:rPr>
                <w:sz w:val="24"/>
                <w:szCs w:val="24"/>
              </w:rPr>
              <w:t xml:space="preserve">, an online portfolio for career and college readiness. </w:t>
            </w:r>
          </w:p>
        </w:tc>
      </w:tr>
      <w:tr w:rsidR="00E35040" w14:paraId="1164A29D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51124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Riverview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F6F10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 have prioritized seniors that are not passing to get them up to speed with what they needed to make up to get to standard.  </w:t>
            </w:r>
            <w:r>
              <w:rPr>
                <w:sz w:val="24"/>
                <w:szCs w:val="24"/>
              </w:rPr>
              <w:lastRenderedPageBreak/>
              <w:t>Teachers have been communicating with them once per week.  They all have district email so I have been communicating with them once a week.  We are looking forward to additional guidance so we can meet with high school principals on Friday and make a plan going forward.</w:t>
            </w:r>
          </w:p>
        </w:tc>
      </w:tr>
      <w:tr w:rsidR="00E35040" w14:paraId="42D3EB74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F26CB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Mercer Island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017B5" w14:textId="77777777" w:rsidR="00E35040" w:rsidRDefault="000F033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Counselors, administrators and teachers identified a student list with three levels of concern</w:t>
            </w:r>
          </w:p>
          <w:p w14:paraId="31DA4C0D" w14:textId="77777777" w:rsidR="00E35040" w:rsidRDefault="000F033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Graduation/CTE/AP/Dual Credit/ALE workgroup is supporting various implications to these areas</w:t>
            </w:r>
          </w:p>
          <w:p w14:paraId="1EA46BA3" w14:textId="77777777" w:rsidR="00E35040" w:rsidRDefault="000F033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Teachers and Counselors are reaching out to individual students to identify plans to move forward</w:t>
            </w:r>
          </w:p>
          <w:p w14:paraId="24C208AF" w14:textId="77777777" w:rsidR="00E35040" w:rsidRDefault="000F033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Exploring credit waiver options</w:t>
            </w:r>
          </w:p>
        </w:tc>
      </w:tr>
      <w:tr w:rsidR="00E35040" w14:paraId="07F904A5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9EBA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Puget Sound College and Career Network</w:t>
            </w: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1A64" w14:textId="77777777" w:rsidR="00E35040" w:rsidRDefault="000F033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 are in the process of developing a resources page for emergent strategies on Financial Aid completion and post-secondary enrollment. We will also be hosting a needs session and surveying School Districts to better understand how we can address challenges regarding post-secondary transition support.</w:t>
            </w:r>
          </w:p>
          <w:p w14:paraId="329B397B" w14:textId="77777777" w:rsidR="00E35040" w:rsidRDefault="000F033A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Emergent Resources and Needs Call: Friday, April 3rd 11am-12pm. Contact </w:t>
            </w:r>
            <w:hyperlink r:id="rId6">
              <w:r>
                <w:rPr>
                  <w:color w:val="1155CC"/>
                  <w:sz w:val="24"/>
                  <w:szCs w:val="24"/>
                  <w:u w:val="single"/>
                </w:rPr>
                <w:t>psccn@psesd.org</w:t>
              </w:r>
            </w:hyperlink>
            <w:r>
              <w:rPr>
                <w:sz w:val="24"/>
                <w:szCs w:val="24"/>
              </w:rPr>
              <w:t xml:space="preserve"> for details</w:t>
            </w:r>
          </w:p>
        </w:tc>
      </w:tr>
      <w:tr w:rsidR="00E35040" w14:paraId="7ADEA27A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33E310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D4B3" w14:textId="77777777" w:rsidR="00E35040" w:rsidRDefault="00E3504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50"/>
              <w:rPr>
                <w:sz w:val="24"/>
                <w:szCs w:val="24"/>
              </w:rPr>
            </w:pPr>
          </w:p>
        </w:tc>
      </w:tr>
      <w:tr w:rsidR="00E35040" w14:paraId="6C77B8BE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0C1F27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3E652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24511EE1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F752E0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32CF8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4BCF5703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7015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4AC75F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03533675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9DD36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859A0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080B7BEE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5CC620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98621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2BA9026B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9E0811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84D44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79573245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E9F1C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BABFA6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27350E81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081A5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A6517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02179C6B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A3AF6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4CFE1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006BDCD1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D878C1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D73AF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01D361A1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2E20B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6889B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24178791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FD43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4A76B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E35040" w14:paraId="37E97F87" w14:textId="77777777">
        <w:tc>
          <w:tcPr>
            <w:tcW w:w="17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B89B65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76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E43BE" w14:textId="77777777" w:rsidR="00E35040" w:rsidRDefault="00E350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14:paraId="13CE3E07" w14:textId="77777777" w:rsidR="00E35040" w:rsidRDefault="00E35040">
      <w:pPr>
        <w:spacing w:before="240" w:after="240"/>
        <w:rPr>
          <w:sz w:val="24"/>
          <w:szCs w:val="24"/>
        </w:rPr>
      </w:pPr>
    </w:p>
    <w:sectPr w:rsidR="00E3504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B2583"/>
    <w:multiLevelType w:val="multilevel"/>
    <w:tmpl w:val="817AB1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293092E"/>
    <w:multiLevelType w:val="multilevel"/>
    <w:tmpl w:val="9EFA6B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42A458F"/>
    <w:multiLevelType w:val="multilevel"/>
    <w:tmpl w:val="79B6C9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40"/>
    <w:rsid w:val="000F033A"/>
    <w:rsid w:val="00550A6A"/>
    <w:rsid w:val="00CE4C50"/>
    <w:rsid w:val="00E35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C325B"/>
  <w15:docId w15:val="{7D027DCE-B690-4FA6-9EE8-8A78DD82F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ccn@psesd.org" TargetMode="External"/><Relationship Id="rId5" Type="http://schemas.openxmlformats.org/officeDocument/2006/relationships/hyperlink" Target="https://www.highlineschools.org/coronavirus/class-of-2020/seniors-faq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D526ED37</Template>
  <TotalTime>1</TotalTime>
  <Pages>2</Pages>
  <Words>304</Words>
  <Characters>1733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Estvold</dc:creator>
  <cp:lastModifiedBy>Jennifer Longchamps</cp:lastModifiedBy>
  <cp:revision>2</cp:revision>
  <cp:lastPrinted>2020-03-27T15:51:00Z</cp:lastPrinted>
  <dcterms:created xsi:type="dcterms:W3CDTF">2020-03-27T16:42:00Z</dcterms:created>
  <dcterms:modified xsi:type="dcterms:W3CDTF">2020-03-27T16:42:00Z</dcterms:modified>
</cp:coreProperties>
</file>