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FD7" w:rsidRPr="00350FD7" w:rsidRDefault="00350FD7" w:rsidP="00350FD7">
      <w:pPr>
        <w:jc w:val="center"/>
        <w:rPr>
          <w:b/>
          <w:sz w:val="36"/>
          <w:szCs w:val="36"/>
        </w:rPr>
      </w:pPr>
      <w:r w:rsidRPr="00350FD7">
        <w:rPr>
          <w:b/>
          <w:sz w:val="36"/>
          <w:szCs w:val="36"/>
        </w:rPr>
        <w:t xml:space="preserve">LANGUAGE ACQUISITION </w:t>
      </w:r>
      <w:r w:rsidR="002F6F68">
        <w:rPr>
          <w:b/>
          <w:sz w:val="36"/>
          <w:szCs w:val="36"/>
        </w:rPr>
        <w:t>STAGE 3</w:t>
      </w:r>
    </w:p>
    <w:p w:rsidR="00361B42" w:rsidRPr="00FE5164" w:rsidRDefault="002F6F68" w:rsidP="00350FD7">
      <w:pPr>
        <w:jc w:val="center"/>
        <w:rPr>
          <w:b/>
          <w:color w:val="E36C0A" w:themeColor="accent6" w:themeShade="BF"/>
          <w:sz w:val="36"/>
          <w:szCs w:val="36"/>
        </w:rPr>
      </w:pPr>
      <w:r>
        <w:rPr>
          <w:b/>
          <w:color w:val="E36C0A" w:themeColor="accent6" w:themeShade="BF"/>
          <w:sz w:val="36"/>
          <w:szCs w:val="36"/>
        </w:rPr>
        <w:t>SPEECH EMERGENCE</w:t>
      </w:r>
    </w:p>
    <w:p w:rsidR="00361B42" w:rsidRDefault="00361B42"/>
    <w:p w:rsidR="00E1544D" w:rsidRDefault="000B041E">
      <w:r>
        <w:t>The third</w:t>
      </w:r>
      <w:r w:rsidR="00E204F5">
        <w:t xml:space="preserve"> </w:t>
      </w:r>
      <w:r w:rsidR="00E809EF">
        <w:t>stage is c</w:t>
      </w:r>
      <w:r w:rsidR="006C1EFA">
        <w:t>ommonly referred to as the “</w:t>
      </w:r>
      <w:r>
        <w:t>speech emergence” stage</w:t>
      </w:r>
      <w:r w:rsidR="006C1EFA">
        <w:t xml:space="preserve">.  </w:t>
      </w:r>
      <w:r w:rsidR="0053269E">
        <w:t xml:space="preserve">It generally takes 2-3 years to achieve this stage of English language development, but may vary depending upon the level of functional language support the student receives.  </w:t>
      </w:r>
      <w:r w:rsidR="006C1EFA">
        <w:t>Th</w:t>
      </w:r>
      <w:r>
        <w:t xml:space="preserve">e student’s speech </w:t>
      </w:r>
      <w:r w:rsidR="006C1EFA">
        <w:t xml:space="preserve">is </w:t>
      </w:r>
      <w:r>
        <w:t xml:space="preserve">more unified </w:t>
      </w:r>
      <w:r w:rsidR="0053269E">
        <w:t xml:space="preserve">at this stage </w:t>
      </w:r>
      <w:r>
        <w:t xml:space="preserve">and begins to show more sequential, comparative and organizational relationships.  </w:t>
      </w:r>
      <w:r w:rsidR="0053269E">
        <w:t>In</w:t>
      </w:r>
      <w:r w:rsidR="000E5434">
        <w:t xml:space="preserve"> stage</w:t>
      </w:r>
      <w:r w:rsidR="0053269E">
        <w:t xml:space="preserve"> three</w:t>
      </w:r>
      <w:r w:rsidR="000E5434">
        <w:t>, the student speaks in phrases or simple sentences</w:t>
      </w:r>
      <w:r w:rsidR="004A36BC">
        <w:t xml:space="preserve"> with lots of grammatical errors</w:t>
      </w:r>
      <w:r w:rsidR="000E5434">
        <w:t xml:space="preserve">.  </w:t>
      </w:r>
      <w:r w:rsidR="00194199">
        <w:t>T</w:t>
      </w:r>
      <w:r w:rsidR="003572BC">
        <w:t xml:space="preserve">he student usually shows a </w:t>
      </w:r>
      <w:r w:rsidR="004A36BC">
        <w:t xml:space="preserve">greater </w:t>
      </w:r>
      <w:r w:rsidR="003572BC">
        <w:t>willingness to communicate</w:t>
      </w:r>
      <w:r w:rsidR="004A36BC">
        <w:t xml:space="preserve"> at this stage</w:t>
      </w:r>
      <w:r w:rsidR="003572BC">
        <w:t xml:space="preserve"> and is able to get involved with his or her peers in </w:t>
      </w:r>
      <w:r w:rsidR="008D2413">
        <w:t xml:space="preserve">classroom and extracurricular </w:t>
      </w:r>
      <w:r w:rsidR="003572BC">
        <w:t>act</w:t>
      </w:r>
      <w:r w:rsidR="008D2413">
        <w:t xml:space="preserve">ivities.  </w:t>
      </w:r>
      <w:r w:rsidR="00F461AE">
        <w:t>The student’s informal</w:t>
      </w:r>
      <w:r w:rsidR="004A36BC">
        <w:t xml:space="preserve"> social langua</w:t>
      </w:r>
      <w:r w:rsidR="005776AB">
        <w:t>ge</w:t>
      </w:r>
      <w:r w:rsidR="00CA09F0">
        <w:t xml:space="preserve"> </w:t>
      </w:r>
      <w:r w:rsidR="005776AB">
        <w:t xml:space="preserve">(sometimes referred to as BICS) </w:t>
      </w:r>
      <w:r w:rsidR="00CA09F0">
        <w:t>is becoming hi</w:t>
      </w:r>
      <w:r w:rsidR="00BB1048">
        <w:t xml:space="preserve">ghly </w:t>
      </w:r>
      <w:r w:rsidR="00F461AE">
        <w:t xml:space="preserve">developed in stage three.  Consequently, the student may </w:t>
      </w:r>
      <w:r w:rsidR="00BB1048">
        <w:t xml:space="preserve">give the impression through a few well chosen English phrases that he or she speaks the language well, but </w:t>
      </w:r>
      <w:r w:rsidR="00F461AE">
        <w:t>grammatical errors still abound.  A</w:t>
      </w:r>
      <w:r w:rsidR="00CA09F0">
        <w:t xml:space="preserve">cademic language </w:t>
      </w:r>
      <w:r w:rsidR="00F461AE">
        <w:t>(sometimes referred to as CALP)</w:t>
      </w:r>
      <w:r w:rsidR="00BB1048">
        <w:t xml:space="preserve"> </w:t>
      </w:r>
      <w:r w:rsidR="005776AB">
        <w:t>is just beginning to emerge</w:t>
      </w:r>
      <w:r w:rsidR="00CA09F0">
        <w:t xml:space="preserve">.  </w:t>
      </w:r>
      <w:r w:rsidR="000E5434">
        <w:t>The level o</w:t>
      </w:r>
      <w:r w:rsidR="0053269E">
        <w:t>f acquired vocabulary in stage three</w:t>
      </w:r>
      <w:r w:rsidR="000E5434">
        <w:t xml:space="preserve"> is </w:t>
      </w:r>
      <w:r w:rsidR="00CA09F0">
        <w:t xml:space="preserve">approximately 2000-3000 words, and </w:t>
      </w:r>
      <w:r w:rsidR="00B54314">
        <w:t>t</w:t>
      </w:r>
      <w:r w:rsidR="00E44B5C">
        <w:t xml:space="preserve">he </w:t>
      </w:r>
      <w:r w:rsidR="008D2413">
        <w:t xml:space="preserve">approximate </w:t>
      </w:r>
      <w:r w:rsidR="00E44B5C">
        <w:t xml:space="preserve">corresponding WELPA </w:t>
      </w:r>
      <w:r w:rsidR="00CA09F0">
        <w:t>level</w:t>
      </w:r>
      <w:r w:rsidR="003572BC">
        <w:t xml:space="preserve"> </w:t>
      </w:r>
      <w:r w:rsidR="00C2362A">
        <w:t>is ‘</w:t>
      </w:r>
      <w:r w:rsidR="008D2413">
        <w:t>Intermediate</w:t>
      </w:r>
      <w:r w:rsidR="00C2362A">
        <w:t>’</w:t>
      </w:r>
      <w:r w:rsidR="00FC7DD3">
        <w:t>.</w:t>
      </w:r>
    </w:p>
    <w:p w:rsidR="00A32799" w:rsidRDefault="00A32799">
      <w:r>
        <w:rPr>
          <w:noProof/>
        </w:rPr>
        <mc:AlternateContent>
          <mc:Choice Requires="wpc">
            <w:drawing>
              <wp:inline distT="0" distB="0" distL="0" distR="0" wp14:anchorId="6D253CA3" wp14:editId="48941AB2">
                <wp:extent cx="5961888" cy="2084832"/>
                <wp:effectExtent l="0" t="0" r="127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Text Box 2"/>
                        <wps:cNvSpPr txBox="1"/>
                        <wps:spPr>
                          <a:xfrm>
                            <a:off x="40937" y="35993"/>
                            <a:ext cx="5895833" cy="19756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2799" w:rsidRDefault="00A32799" w:rsidP="00A327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1" o:spid="_x0000_s1026" editas="canvas" style="width:469.45pt;height:164.15pt;mso-position-horizontal-relative:char;mso-position-vertical-relative:line" coordsize="59613,20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613;height:20847;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409;top:359;width:58958;height:19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A32799" w:rsidRDefault="00A32799" w:rsidP="00A32799"/>
                    </w:txbxContent>
                  </v:textbox>
                </v:shape>
                <w10:anchorlock/>
              </v:group>
            </w:pict>
          </mc:Fallback>
        </mc:AlternateContent>
      </w:r>
    </w:p>
    <w:p w:rsidR="001B6F21" w:rsidRDefault="00F80D74">
      <w:r>
        <w:t xml:space="preserve">Stage three </w:t>
      </w:r>
      <w:r w:rsidR="00CA09F0">
        <w:t>student</w:t>
      </w:r>
      <w:r>
        <w:t>s</w:t>
      </w:r>
      <w:r w:rsidR="00CA09F0">
        <w:t xml:space="preserve"> </w:t>
      </w:r>
      <w:r>
        <w:t>will understand easy stories read in class with the support of pictures.  They can sound out stories phonetically and can read short modified texts in content area subjects.  They can participate in choral, duet</w:t>
      </w:r>
      <w:r w:rsidR="00DB4A00">
        <w:t>,</w:t>
      </w:r>
      <w:r>
        <w:t xml:space="preserve"> and pair reading.  They can understand and answer questions about charts and graphs, and match vocabulary words to definitions.  They can underst</w:t>
      </w:r>
      <w:r w:rsidR="00DB4A00">
        <w:t xml:space="preserve">and two-step </w:t>
      </w:r>
      <w:r w:rsidR="001B6F21">
        <w:t>or more involved directions if accompanied by modeling, demonstrations or graphical</w:t>
      </w:r>
      <w:r w:rsidR="00DB4A00">
        <w:t>/visual</w:t>
      </w:r>
      <w:r w:rsidR="001B6F21">
        <w:t xml:space="preserve"> support.</w:t>
      </w:r>
    </w:p>
    <w:p w:rsidR="00C52535" w:rsidRDefault="00A32799">
      <w:r>
        <w:rPr>
          <w:noProof/>
        </w:rPr>
        <mc:AlternateContent>
          <mc:Choice Requires="wps">
            <w:drawing>
              <wp:anchor distT="0" distB="0" distL="114300" distR="114300" simplePos="0" relativeHeight="251659264" behindDoc="0" locked="0" layoutInCell="1" allowOverlap="1" wp14:anchorId="2B89257F" wp14:editId="47703DC5">
                <wp:simplePos x="0" y="0"/>
                <wp:positionH relativeFrom="column">
                  <wp:posOffset>40005</wp:posOffset>
                </wp:positionH>
                <wp:positionV relativeFrom="paragraph">
                  <wp:posOffset>50927</wp:posOffset>
                </wp:positionV>
                <wp:extent cx="5895340" cy="2128520"/>
                <wp:effectExtent l="0" t="0" r="10160" b="24130"/>
                <wp:wrapNone/>
                <wp:docPr id="3" name="Text Box 3"/>
                <wp:cNvGraphicFramePr/>
                <a:graphic xmlns:a="http://schemas.openxmlformats.org/drawingml/2006/main">
                  <a:graphicData uri="http://schemas.microsoft.com/office/word/2010/wordprocessingShape">
                    <wps:wsp>
                      <wps:cNvSpPr txBox="1"/>
                      <wps:spPr>
                        <a:xfrm>
                          <a:off x="0" y="0"/>
                          <a:ext cx="5895340" cy="2128520"/>
                        </a:xfrm>
                        <a:prstGeom prst="rect">
                          <a:avLst/>
                        </a:prstGeom>
                        <a:solidFill>
                          <a:sysClr val="window" lastClr="FFFFFF"/>
                        </a:solidFill>
                        <a:ln w="6350">
                          <a:solidFill>
                            <a:prstClr val="black"/>
                          </a:solidFill>
                        </a:ln>
                        <a:effectLst/>
                      </wps:spPr>
                      <wps:txbx>
                        <w:txbxContent>
                          <w:p w:rsidR="00A32799" w:rsidRDefault="00A32799" w:rsidP="00A327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9" type="#_x0000_t202" style="position:absolute;margin-left:3.15pt;margin-top:4pt;width:464.2pt;height:167.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" fillcolor="window" strokeweight=".5pt">
                <v:textbox>
                  <w:txbxContent>
                    <w:p w:rsidR="00A32799" w:rsidRDefault="00A32799" w:rsidP="00A32799"/>
                  </w:txbxContent>
                </v:textbox>
              </v:shape>
            </w:pict>
          </mc:Fallback>
        </mc:AlternateContent>
      </w:r>
    </w:p>
    <w:p w:rsidR="00A32799" w:rsidRDefault="00A32799">
      <w:r>
        <w:br w:type="page"/>
      </w:r>
    </w:p>
    <w:p w:rsidR="00095149" w:rsidRDefault="003E0C3B" w:rsidP="00B35767">
      <w:r>
        <w:lastRenderedPageBreak/>
        <w:t>There are many strategies that teachers can use to support</w:t>
      </w:r>
      <w:r w:rsidR="002F6F68">
        <w:t xml:space="preserve"> stage three</w:t>
      </w:r>
      <w:r w:rsidR="00133C0D">
        <w:t xml:space="preserve"> </w:t>
      </w:r>
      <w:r w:rsidR="00EA16DF">
        <w:t>students.  The importance of i</w:t>
      </w:r>
      <w:r w:rsidR="001B6F21">
        <w:t>ntegrating many opportunities for ac</w:t>
      </w:r>
      <w:r w:rsidR="00B16E74">
        <w:t>ademic discourse between and among students cannot be overstated</w:t>
      </w:r>
      <w:r w:rsidR="00DB4A00">
        <w:t xml:space="preserve"> at this stage.  Have students</w:t>
      </w:r>
      <w:r w:rsidR="00B16E74">
        <w:t xml:space="preserve"> engage in dialog journals, or compose brief stories based on their experiences</w:t>
      </w:r>
      <w:r w:rsidR="004671D5">
        <w:t>.  Invite</w:t>
      </w:r>
      <w:r w:rsidR="00DB4A00">
        <w:t xml:space="preserve"> them to write about themselves</w:t>
      </w:r>
      <w:r w:rsidR="009559E8">
        <w:t>.  This</w:t>
      </w:r>
      <w:r w:rsidR="00B16E74">
        <w:t xml:space="preserve"> will take them further into writing and allow them to expres</w:t>
      </w:r>
      <w:r w:rsidR="00DB4A00">
        <w:t>s their thoughts</w:t>
      </w:r>
      <w:r w:rsidR="009559E8">
        <w:t xml:space="preserve"> and ideas.  When the student needs to extract information from text sources, scaffold by providing</w:t>
      </w:r>
      <w:r w:rsidR="00B16E74">
        <w:t xml:space="preserve"> </w:t>
      </w:r>
      <w:r w:rsidR="009559E8">
        <w:t>partially completed</w:t>
      </w:r>
      <w:r w:rsidR="00DB4A00">
        <w:t xml:space="preserve"> </w:t>
      </w:r>
      <w:r w:rsidR="00B16E74">
        <w:t xml:space="preserve">graphic organizers </w:t>
      </w:r>
      <w:r w:rsidR="00DB4A00">
        <w:t>to</w:t>
      </w:r>
      <w:r w:rsidR="009559E8">
        <w:t xml:space="preserve"> support the task</w:t>
      </w:r>
      <w:r w:rsidR="00C811DA">
        <w:t>.</w:t>
      </w:r>
      <w:r w:rsidR="00DB4A00">
        <w:t xml:space="preserve">  </w:t>
      </w:r>
      <w:r w:rsidR="004671D5">
        <w:t xml:space="preserve">Adapt the quantity of text the student must read by providing a “Cliff notes” version, a lower reading level version (if available) or scaffold the reading process through a jigsaw strategy.  </w:t>
      </w:r>
      <w:r w:rsidR="000257BE">
        <w:t>Chunk the text and e</w:t>
      </w:r>
      <w:r w:rsidR="004671D5">
        <w:t>ncourage the students to use pre-</w:t>
      </w:r>
      <w:r w:rsidR="000257BE">
        <w:t>reading</w:t>
      </w:r>
      <w:r w:rsidR="004671D5">
        <w:t>, during-</w:t>
      </w:r>
      <w:r w:rsidR="000257BE">
        <w:t>reading</w:t>
      </w:r>
      <w:r w:rsidR="009559E8">
        <w:t>,</w:t>
      </w:r>
      <w:r w:rsidR="000257BE">
        <w:t xml:space="preserve"> and post-reading strategies to aid in comprehension.</w:t>
      </w:r>
    </w:p>
    <w:p w:rsidR="001B6F21" w:rsidRDefault="00A32799" w:rsidP="00B35767">
      <w:r>
        <w:rPr>
          <w:noProof/>
        </w:rPr>
        <mc:AlternateContent>
          <mc:Choice Requires="wps">
            <w:drawing>
              <wp:anchor distT="0" distB="0" distL="114300" distR="114300" simplePos="0" relativeHeight="251661312" behindDoc="0" locked="0" layoutInCell="1" allowOverlap="1" wp14:anchorId="7390FDEC" wp14:editId="1C6A3302">
                <wp:simplePos x="0" y="0"/>
                <wp:positionH relativeFrom="column">
                  <wp:posOffset>1905</wp:posOffset>
                </wp:positionH>
                <wp:positionV relativeFrom="paragraph">
                  <wp:posOffset>102235</wp:posOffset>
                </wp:positionV>
                <wp:extent cx="5895340" cy="2538095"/>
                <wp:effectExtent l="0" t="0" r="10160" b="14605"/>
                <wp:wrapNone/>
                <wp:docPr id="4" name="Text Box 4"/>
                <wp:cNvGraphicFramePr/>
                <a:graphic xmlns:a="http://schemas.openxmlformats.org/drawingml/2006/main">
                  <a:graphicData uri="http://schemas.microsoft.com/office/word/2010/wordprocessingShape">
                    <wps:wsp>
                      <wps:cNvSpPr txBox="1"/>
                      <wps:spPr>
                        <a:xfrm>
                          <a:off x="0" y="0"/>
                          <a:ext cx="5895340" cy="2538095"/>
                        </a:xfrm>
                        <a:prstGeom prst="rect">
                          <a:avLst/>
                        </a:prstGeom>
                        <a:solidFill>
                          <a:sysClr val="window" lastClr="FFFFFF"/>
                        </a:solidFill>
                        <a:ln w="6350">
                          <a:solidFill>
                            <a:prstClr val="black"/>
                          </a:solidFill>
                        </a:ln>
                        <a:effectLst/>
                      </wps:spPr>
                      <wps:txbx>
                        <w:txbxContent>
                          <w:p w:rsidR="00A32799" w:rsidRDefault="00A32799" w:rsidP="00A327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30" type="#_x0000_t202" style="position:absolute;margin-left:.15pt;margin-top:8.05pt;width:464.2pt;height:199.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" fillcolor="window" strokeweight=".5pt">
                <v:textbox>
                  <w:txbxContent>
                    <w:p w:rsidR="00A32799" w:rsidRDefault="00A32799" w:rsidP="00A32799"/>
                  </w:txbxContent>
                </v:textbox>
              </v:shape>
            </w:pict>
          </mc:Fallback>
        </mc:AlternateContent>
      </w:r>
    </w:p>
    <w:p w:rsidR="00A32799" w:rsidRDefault="00A32799" w:rsidP="00B35767"/>
    <w:p w:rsidR="00A32799" w:rsidRDefault="00A32799" w:rsidP="00B35767"/>
    <w:p w:rsidR="00A32799" w:rsidRDefault="00A32799" w:rsidP="00B35767"/>
    <w:p w:rsidR="00A32799" w:rsidRDefault="00A32799" w:rsidP="00B35767"/>
    <w:p w:rsidR="00A32799" w:rsidRDefault="00A32799" w:rsidP="00B35767"/>
    <w:p w:rsidR="00A32799" w:rsidRDefault="00A32799" w:rsidP="00B35767"/>
    <w:p w:rsidR="00A32799" w:rsidRDefault="00A32799" w:rsidP="00B35767"/>
    <w:p w:rsidR="00A32799" w:rsidRDefault="00A32799" w:rsidP="00B35767"/>
    <w:p w:rsidR="00A32799" w:rsidRDefault="00A32799" w:rsidP="00B35767"/>
    <w:p w:rsidR="00A32799" w:rsidRDefault="00A32799" w:rsidP="00B35767"/>
    <w:p w:rsidR="00A32799" w:rsidRDefault="00A32799" w:rsidP="00B35767"/>
    <w:p w:rsidR="00A32799" w:rsidRDefault="00A32799" w:rsidP="00B35767"/>
    <w:p w:rsidR="00A32799" w:rsidRDefault="00A32799" w:rsidP="00B35767"/>
    <w:p w:rsidR="00A32799" w:rsidRDefault="00A32799" w:rsidP="00B35767"/>
    <w:p w:rsidR="00BC1FE6" w:rsidRDefault="002A37C2" w:rsidP="00B35767">
      <w:r>
        <w:t xml:space="preserve">At all stages of language acquisition students are able to think, but are not always able to demonstrate their understanding in English.  Teachers must think deeply about what the student can do at this stage, and be intentional about their question prompts. </w:t>
      </w:r>
      <w:r w:rsidR="00C811DA">
        <w:t>A</w:t>
      </w:r>
      <w:r w:rsidR="000257BE">
        <w:t>t stage three, the</w:t>
      </w:r>
      <w:r w:rsidR="00205408">
        <w:t xml:space="preserve"> teacher can</w:t>
      </w:r>
      <w:r w:rsidR="00DF348A">
        <w:t xml:space="preserve"> assess </w:t>
      </w:r>
      <w:r w:rsidR="00205408">
        <w:t xml:space="preserve">understanding </w:t>
      </w:r>
      <w:r w:rsidR="000257BE">
        <w:t xml:space="preserve">of content and concepts </w:t>
      </w:r>
      <w:r w:rsidR="00205408">
        <w:t>by asking</w:t>
      </w:r>
      <w:r w:rsidR="003D66A1">
        <w:t xml:space="preserve"> oral</w:t>
      </w:r>
      <w:r w:rsidR="00205408">
        <w:t xml:space="preserve"> </w:t>
      </w:r>
      <w:r w:rsidR="003D66A1">
        <w:t>“how” and “why”</w:t>
      </w:r>
      <w:r w:rsidR="00C811DA">
        <w:t xml:space="preserve"> questions</w:t>
      </w:r>
      <w:r w:rsidR="003D66A1">
        <w:t xml:space="preserve">.  </w:t>
      </w:r>
      <w:r w:rsidR="000257BE">
        <w:t xml:space="preserve">The student’s language level is advanced enough to move beyond the 2-3 word phrases of stage 2.  </w:t>
      </w:r>
      <w:r w:rsidR="004C3623">
        <w:t>Here</w:t>
      </w:r>
      <w:r w:rsidR="002F6F68">
        <w:t xml:space="preserve"> are some examples for </w:t>
      </w:r>
      <w:r>
        <w:t xml:space="preserve">a range of </w:t>
      </w:r>
      <w:r w:rsidR="003D66A1">
        <w:t xml:space="preserve">questions at </w:t>
      </w:r>
      <w:r w:rsidR="002F6F68">
        <w:t>stage three</w:t>
      </w:r>
      <w:r w:rsidR="004C3623">
        <w:t>:</w:t>
      </w:r>
    </w:p>
    <w:p w:rsidR="00BC1FE6" w:rsidRDefault="00C811DA" w:rsidP="00C811DA">
      <w:r>
        <w:t xml:space="preserve">EVALUATION:  </w:t>
      </w:r>
      <w:r w:rsidR="0038459D">
        <w:t>“What makes a good home for a bear</w:t>
      </w:r>
      <w:r w:rsidR="00A02231">
        <w:t>?”</w:t>
      </w:r>
    </w:p>
    <w:p w:rsidR="00BC1FE6" w:rsidRDefault="00C811DA" w:rsidP="00C811DA">
      <w:r>
        <w:t xml:space="preserve">SYNTHESIS:  </w:t>
      </w:r>
      <w:r w:rsidR="00490635">
        <w:t>“</w:t>
      </w:r>
      <w:r w:rsidR="0038459D">
        <w:t>How could you change a scorpion so it could swim?</w:t>
      </w:r>
      <w:r w:rsidR="00A02231">
        <w:t>”</w:t>
      </w:r>
    </w:p>
    <w:p w:rsidR="00A02231" w:rsidRDefault="00EC050F" w:rsidP="00C811DA">
      <w:r>
        <w:t>ANALYSIS</w:t>
      </w:r>
      <w:r w:rsidR="00C811DA">
        <w:t xml:space="preserve">:  </w:t>
      </w:r>
      <w:r w:rsidR="0038459D">
        <w:t>“How are racoons and squirrels the same?  How are they different?</w:t>
      </w:r>
      <w:r w:rsidR="00A02231">
        <w:t>”</w:t>
      </w:r>
    </w:p>
    <w:p w:rsidR="008F449B" w:rsidRDefault="00EC050F" w:rsidP="00C811DA">
      <w:r>
        <w:t>APPLICATION</w:t>
      </w:r>
      <w:r w:rsidR="00C811DA">
        <w:t xml:space="preserve">:  </w:t>
      </w:r>
      <w:r w:rsidR="0038459D">
        <w:t>“How could you change the body of a fish to make it fly?</w:t>
      </w:r>
      <w:r w:rsidR="00A02231">
        <w:t>”</w:t>
      </w:r>
    </w:p>
    <w:p w:rsidR="00EC050F" w:rsidRDefault="00EC050F" w:rsidP="00C811DA">
      <w:r>
        <w:t>COMPREHENSION</w:t>
      </w:r>
      <w:r w:rsidR="00C811DA">
        <w:t xml:space="preserve">:  </w:t>
      </w:r>
      <w:r w:rsidR="0038459D">
        <w:t>“Why is a toad the color it is?</w:t>
      </w:r>
      <w:r w:rsidR="00A02231">
        <w:t>”</w:t>
      </w:r>
    </w:p>
    <w:p w:rsidR="004C3623" w:rsidRDefault="004C3623" w:rsidP="00C811DA">
      <w:r>
        <w:t>KNOWLEDGE</w:t>
      </w:r>
      <w:r w:rsidR="00C811DA">
        <w:t xml:space="preserve">:  </w:t>
      </w:r>
      <w:r w:rsidR="00A02231">
        <w:t>“</w:t>
      </w:r>
      <w:r w:rsidR="0038459D">
        <w:t>What are the body parts of a turtle?”</w:t>
      </w:r>
    </w:p>
    <w:p w:rsidR="003D66A1" w:rsidRDefault="00A32799" w:rsidP="00C811DA">
      <w:r>
        <w:rPr>
          <w:noProof/>
        </w:rPr>
        <mc:AlternateContent>
          <mc:Choice Requires="wps">
            <w:drawing>
              <wp:anchor distT="0" distB="0" distL="114300" distR="114300" simplePos="0" relativeHeight="251663360" behindDoc="0" locked="0" layoutInCell="1" allowOverlap="1" wp14:anchorId="5D6D90B8" wp14:editId="4F55D123">
                <wp:simplePos x="0" y="0"/>
                <wp:positionH relativeFrom="column">
                  <wp:posOffset>-294</wp:posOffset>
                </wp:positionH>
                <wp:positionV relativeFrom="paragraph">
                  <wp:posOffset>72390</wp:posOffset>
                </wp:positionV>
                <wp:extent cx="5895340" cy="1596788"/>
                <wp:effectExtent l="0" t="0" r="10160" b="22860"/>
                <wp:wrapNone/>
                <wp:docPr id="5" name="Text Box 5"/>
                <wp:cNvGraphicFramePr/>
                <a:graphic xmlns:a="http://schemas.openxmlformats.org/drawingml/2006/main">
                  <a:graphicData uri="http://schemas.microsoft.com/office/word/2010/wordprocessingShape">
                    <wps:wsp>
                      <wps:cNvSpPr txBox="1"/>
                      <wps:spPr>
                        <a:xfrm>
                          <a:off x="0" y="0"/>
                          <a:ext cx="5895340" cy="1596788"/>
                        </a:xfrm>
                        <a:prstGeom prst="rect">
                          <a:avLst/>
                        </a:prstGeom>
                        <a:solidFill>
                          <a:sysClr val="window" lastClr="FFFFFF"/>
                        </a:solidFill>
                        <a:ln w="6350">
                          <a:solidFill>
                            <a:prstClr val="black"/>
                          </a:solidFill>
                        </a:ln>
                        <a:effectLst/>
                      </wps:spPr>
                      <wps:txbx>
                        <w:txbxContent>
                          <w:p w:rsidR="00A32799" w:rsidRDefault="00A32799" w:rsidP="00A327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31" type="#_x0000_t202" style="position:absolute;margin-left:0;margin-top:5.7pt;width:464.2pt;height:125.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" fillcolor="window" strokeweight=".5pt">
                <v:textbox>
                  <w:txbxContent>
                    <w:p w:rsidR="00A32799" w:rsidRDefault="00A32799" w:rsidP="00A32799"/>
                  </w:txbxContent>
                </v:textbox>
              </v:shape>
            </w:pict>
          </mc:Fallback>
        </mc:AlternateContent>
      </w:r>
    </w:p>
    <w:p w:rsidR="00A32799" w:rsidRDefault="00A32799">
      <w:r>
        <w:br w:type="page"/>
      </w:r>
    </w:p>
    <w:p w:rsidR="00350FD7" w:rsidRDefault="002A37C2" w:rsidP="00584051">
      <w:r>
        <w:lastRenderedPageBreak/>
        <w:t>Other assessment</w:t>
      </w:r>
      <w:r w:rsidR="001D7180">
        <w:t xml:space="preserve"> tasks </w:t>
      </w:r>
      <w:r>
        <w:t>at stage three can in</w:t>
      </w:r>
      <w:r w:rsidR="00A46670">
        <w:t>clude project demonstrations,</w:t>
      </w:r>
      <w:r>
        <w:t xml:space="preserve"> oral presentation</w:t>
      </w:r>
      <w:r w:rsidR="00A46670">
        <w:t xml:space="preserve">s, or </w:t>
      </w:r>
      <w:r>
        <w:t>adapt</w:t>
      </w:r>
      <w:r w:rsidR="00A46670">
        <w:t>ed</w:t>
      </w:r>
      <w:r>
        <w:t xml:space="preserve"> written assessment</w:t>
      </w:r>
      <w:r w:rsidR="00A46670">
        <w:t>s</w:t>
      </w:r>
      <w:r>
        <w:t>.</w:t>
      </w:r>
      <w:r w:rsidR="001D7180">
        <w:t xml:space="preserve"> </w:t>
      </w:r>
      <w:r>
        <w:t xml:space="preserve"> Adaptations</w:t>
      </w:r>
      <w:r w:rsidR="00926688">
        <w:t xml:space="preserve"> may </w:t>
      </w:r>
      <w:r w:rsidR="000257BE">
        <w:t>include</w:t>
      </w:r>
      <w:r w:rsidR="003D66A1">
        <w:t xml:space="preserve"> permitting </w:t>
      </w:r>
      <w:r w:rsidR="00A46670">
        <w:t xml:space="preserve">an </w:t>
      </w:r>
      <w:r w:rsidR="003D66A1">
        <w:t>oral answer in lie</w:t>
      </w:r>
      <w:r w:rsidR="00F05EBB">
        <w:t xml:space="preserve">u of a written </w:t>
      </w:r>
      <w:r w:rsidR="00584051">
        <w:t>one</w:t>
      </w:r>
      <w:r w:rsidR="00F05EBB">
        <w:t>, permit</w:t>
      </w:r>
      <w:r w:rsidR="00584051">
        <w:t>ting</w:t>
      </w:r>
      <w:r w:rsidR="00F05EBB">
        <w:t xml:space="preserve"> a shorter written </w:t>
      </w:r>
      <w:r w:rsidR="004D18B9">
        <w:t xml:space="preserve">passage rather than a longer essay, permitting a </w:t>
      </w:r>
      <w:r w:rsidR="00EA16DF">
        <w:t>fill-in-</w:t>
      </w:r>
      <w:bookmarkStart w:id="0" w:name="_GoBack"/>
      <w:bookmarkEnd w:id="0"/>
      <w:r w:rsidR="00EA16DF">
        <w:t>the-</w:t>
      </w:r>
      <w:r w:rsidR="00584051">
        <w:t xml:space="preserve">blank or </w:t>
      </w:r>
      <w:r w:rsidR="004D18B9">
        <w:t>c</w:t>
      </w:r>
      <w:r w:rsidR="00584051">
        <w:t xml:space="preserve">loze </w:t>
      </w:r>
      <w:r w:rsidR="004D18B9">
        <w:t>questionnaire</w:t>
      </w:r>
      <w:r w:rsidR="00A46670">
        <w:t>.  If using a</w:t>
      </w:r>
      <w:r w:rsidR="00584051">
        <w:t xml:space="preserve"> written assessment of </w:t>
      </w:r>
      <w:r w:rsidR="004D18B9">
        <w:t xml:space="preserve">content </w:t>
      </w:r>
      <w:r w:rsidR="00584051">
        <w:t xml:space="preserve">knowledge, teachers should not </w:t>
      </w:r>
      <w:r w:rsidR="00F05EBB">
        <w:t xml:space="preserve">allow </w:t>
      </w:r>
      <w:r w:rsidR="00584051">
        <w:t xml:space="preserve">grammatical and editing errors to </w:t>
      </w:r>
      <w:r w:rsidR="004D18B9">
        <w:t xml:space="preserve">impact their </w:t>
      </w:r>
      <w:r w:rsidR="00584051">
        <w:t xml:space="preserve">judgement of the student’s level of </w:t>
      </w:r>
      <w:r w:rsidR="004D18B9">
        <w:t xml:space="preserve">content </w:t>
      </w:r>
      <w:r w:rsidR="00584051">
        <w:t>understanding</w:t>
      </w:r>
      <w:r w:rsidR="00A46670">
        <w:t xml:space="preserve"> (unless, of course, you are assessing editing or a particular writing skill)</w:t>
      </w:r>
      <w:r w:rsidR="00584051">
        <w:t>.</w:t>
      </w:r>
    </w:p>
    <w:p w:rsidR="00A32799" w:rsidRDefault="00A32799" w:rsidP="00584051">
      <w:r>
        <w:rPr>
          <w:noProof/>
        </w:rPr>
        <mc:AlternateContent>
          <mc:Choice Requires="wps">
            <w:drawing>
              <wp:anchor distT="0" distB="0" distL="114300" distR="114300" simplePos="0" relativeHeight="251665408" behindDoc="0" locked="0" layoutInCell="1" allowOverlap="1" wp14:anchorId="1F97083F" wp14:editId="00241D73">
                <wp:simplePos x="0" y="0"/>
                <wp:positionH relativeFrom="column">
                  <wp:posOffset>29210</wp:posOffset>
                </wp:positionH>
                <wp:positionV relativeFrom="paragraph">
                  <wp:posOffset>168910</wp:posOffset>
                </wp:positionV>
                <wp:extent cx="5895340" cy="2538095"/>
                <wp:effectExtent l="0" t="0" r="10160" b="14605"/>
                <wp:wrapNone/>
                <wp:docPr id="6" name="Text Box 6"/>
                <wp:cNvGraphicFramePr/>
                <a:graphic xmlns:a="http://schemas.openxmlformats.org/drawingml/2006/main">
                  <a:graphicData uri="http://schemas.microsoft.com/office/word/2010/wordprocessingShape">
                    <wps:wsp>
                      <wps:cNvSpPr txBox="1"/>
                      <wps:spPr>
                        <a:xfrm>
                          <a:off x="0" y="0"/>
                          <a:ext cx="5895340" cy="2538095"/>
                        </a:xfrm>
                        <a:prstGeom prst="rect">
                          <a:avLst/>
                        </a:prstGeom>
                        <a:solidFill>
                          <a:sysClr val="window" lastClr="FFFFFF"/>
                        </a:solidFill>
                        <a:ln w="6350">
                          <a:solidFill>
                            <a:prstClr val="black"/>
                          </a:solidFill>
                        </a:ln>
                        <a:effectLst/>
                      </wps:spPr>
                      <wps:txbx>
                        <w:txbxContent>
                          <w:p w:rsidR="00A32799" w:rsidRDefault="00A32799" w:rsidP="00A327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32" type="#_x0000_t202" style="position:absolute;margin-left:2.3pt;margin-top:13.3pt;width:464.2pt;height:199.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" fillcolor="window" strokeweight=".5pt">
                <v:textbox>
                  <w:txbxContent>
                    <w:p w:rsidR="00A32799" w:rsidRDefault="00A32799" w:rsidP="00A32799"/>
                  </w:txbxContent>
                </v:textbox>
              </v:shape>
            </w:pict>
          </mc:Fallback>
        </mc:AlternateContent>
      </w:r>
    </w:p>
    <w:p w:rsidR="00A32799" w:rsidRDefault="00A32799" w:rsidP="00584051"/>
    <w:sectPr w:rsidR="00A32799" w:rsidSect="00095149">
      <w:pgSz w:w="12240" w:h="15840"/>
      <w:pgMar w:top="1296"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33C5B"/>
    <w:multiLevelType w:val="hybridMultilevel"/>
    <w:tmpl w:val="4E4AED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B42"/>
    <w:rsid w:val="0001441D"/>
    <w:rsid w:val="000257BE"/>
    <w:rsid w:val="0005432F"/>
    <w:rsid w:val="00095149"/>
    <w:rsid w:val="000B041E"/>
    <w:rsid w:val="000E5434"/>
    <w:rsid w:val="0011406C"/>
    <w:rsid w:val="00133C0D"/>
    <w:rsid w:val="00181AC4"/>
    <w:rsid w:val="00194199"/>
    <w:rsid w:val="001B6F21"/>
    <w:rsid w:val="001D22C1"/>
    <w:rsid w:val="001D7180"/>
    <w:rsid w:val="001F7959"/>
    <w:rsid w:val="00200F35"/>
    <w:rsid w:val="00205408"/>
    <w:rsid w:val="002376E4"/>
    <w:rsid w:val="002814C3"/>
    <w:rsid w:val="002A37C2"/>
    <w:rsid w:val="002B0132"/>
    <w:rsid w:val="002D3A45"/>
    <w:rsid w:val="002E56C0"/>
    <w:rsid w:val="002F2525"/>
    <w:rsid w:val="002F4661"/>
    <w:rsid w:val="002F6F68"/>
    <w:rsid w:val="00350FD7"/>
    <w:rsid w:val="003572BC"/>
    <w:rsid w:val="00361B42"/>
    <w:rsid w:val="0038459D"/>
    <w:rsid w:val="003D66A1"/>
    <w:rsid w:val="003E0C3B"/>
    <w:rsid w:val="003F0D84"/>
    <w:rsid w:val="004607A5"/>
    <w:rsid w:val="004671D5"/>
    <w:rsid w:val="00490635"/>
    <w:rsid w:val="00496FC3"/>
    <w:rsid w:val="004A0E36"/>
    <w:rsid w:val="004A36BC"/>
    <w:rsid w:val="004C3623"/>
    <w:rsid w:val="004D18B9"/>
    <w:rsid w:val="0053269E"/>
    <w:rsid w:val="00556A6E"/>
    <w:rsid w:val="00565035"/>
    <w:rsid w:val="005776AB"/>
    <w:rsid w:val="00584051"/>
    <w:rsid w:val="005B36F3"/>
    <w:rsid w:val="005E4370"/>
    <w:rsid w:val="00604F79"/>
    <w:rsid w:val="00643692"/>
    <w:rsid w:val="006850FC"/>
    <w:rsid w:val="00692626"/>
    <w:rsid w:val="006B483A"/>
    <w:rsid w:val="006C1EFA"/>
    <w:rsid w:val="0071347B"/>
    <w:rsid w:val="007C21AC"/>
    <w:rsid w:val="00814CDA"/>
    <w:rsid w:val="008261ED"/>
    <w:rsid w:val="00836D2C"/>
    <w:rsid w:val="008801B8"/>
    <w:rsid w:val="008C07CA"/>
    <w:rsid w:val="008D2413"/>
    <w:rsid w:val="008D73A4"/>
    <w:rsid w:val="008E1987"/>
    <w:rsid w:val="008F05CA"/>
    <w:rsid w:val="008F449B"/>
    <w:rsid w:val="00926688"/>
    <w:rsid w:val="009559E8"/>
    <w:rsid w:val="0097562B"/>
    <w:rsid w:val="00A02231"/>
    <w:rsid w:val="00A3106C"/>
    <w:rsid w:val="00A32799"/>
    <w:rsid w:val="00A46670"/>
    <w:rsid w:val="00AF1223"/>
    <w:rsid w:val="00B16E74"/>
    <w:rsid w:val="00B2313F"/>
    <w:rsid w:val="00B35767"/>
    <w:rsid w:val="00B35BE1"/>
    <w:rsid w:val="00B54314"/>
    <w:rsid w:val="00B5605A"/>
    <w:rsid w:val="00BA0A02"/>
    <w:rsid w:val="00BB1048"/>
    <w:rsid w:val="00BC1FE6"/>
    <w:rsid w:val="00BF6B38"/>
    <w:rsid w:val="00C01C95"/>
    <w:rsid w:val="00C111E6"/>
    <w:rsid w:val="00C2362A"/>
    <w:rsid w:val="00C52535"/>
    <w:rsid w:val="00C70B41"/>
    <w:rsid w:val="00C7790F"/>
    <w:rsid w:val="00C811DA"/>
    <w:rsid w:val="00CA09F0"/>
    <w:rsid w:val="00DB46E1"/>
    <w:rsid w:val="00DB4A00"/>
    <w:rsid w:val="00DC6AA6"/>
    <w:rsid w:val="00DF348A"/>
    <w:rsid w:val="00E1544D"/>
    <w:rsid w:val="00E204F5"/>
    <w:rsid w:val="00E27BD3"/>
    <w:rsid w:val="00E424FE"/>
    <w:rsid w:val="00E44B5C"/>
    <w:rsid w:val="00E809EF"/>
    <w:rsid w:val="00EA16DF"/>
    <w:rsid w:val="00EB192C"/>
    <w:rsid w:val="00EC050F"/>
    <w:rsid w:val="00F05EBB"/>
    <w:rsid w:val="00F461AE"/>
    <w:rsid w:val="00F80D74"/>
    <w:rsid w:val="00F8760B"/>
    <w:rsid w:val="00FB56F8"/>
    <w:rsid w:val="00FC7DD3"/>
    <w:rsid w:val="00FE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83A"/>
    <w:rPr>
      <w:rFonts w:asciiTheme="minorHAnsi" w:hAnsi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850FC"/>
    <w:rPr>
      <w:rFonts w:ascii="Tahoma" w:hAnsi="Tahoma" w:cs="Tahoma"/>
      <w:sz w:val="16"/>
      <w:szCs w:val="16"/>
    </w:rPr>
  </w:style>
  <w:style w:type="character" w:customStyle="1" w:styleId="BalloonTextChar">
    <w:name w:val="Balloon Text Char"/>
    <w:basedOn w:val="DefaultParagraphFont"/>
    <w:link w:val="BalloonText"/>
    <w:rsid w:val="006850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83A"/>
    <w:rPr>
      <w:rFonts w:asciiTheme="minorHAnsi" w:hAnsi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850FC"/>
    <w:rPr>
      <w:rFonts w:ascii="Tahoma" w:hAnsi="Tahoma" w:cs="Tahoma"/>
      <w:sz w:val="16"/>
      <w:szCs w:val="16"/>
    </w:rPr>
  </w:style>
  <w:style w:type="character" w:customStyle="1" w:styleId="BalloonTextChar">
    <w:name w:val="Balloon Text Char"/>
    <w:basedOn w:val="DefaultParagraphFont"/>
    <w:link w:val="BalloonText"/>
    <w:rsid w:val="006850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73E74C01</Template>
  <TotalTime>197</TotalTime>
  <Pages>3</Pages>
  <Words>632</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NWESD</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Kernel</dc:creator>
  <cp:lastModifiedBy>Sarah Southard</cp:lastModifiedBy>
  <cp:revision>11</cp:revision>
  <cp:lastPrinted>2013-03-11T02:31:00Z</cp:lastPrinted>
  <dcterms:created xsi:type="dcterms:W3CDTF">2013-02-28T16:01:00Z</dcterms:created>
  <dcterms:modified xsi:type="dcterms:W3CDTF">2013-03-12T18:15:00Z</dcterms:modified>
</cp:coreProperties>
</file>