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79" w:rsidRPr="00737FB7" w:rsidRDefault="00014625" w:rsidP="00737FB7">
      <w:pPr>
        <w:jc w:val="center"/>
        <w:rPr>
          <w:b/>
          <w:sz w:val="32"/>
          <w:szCs w:val="32"/>
        </w:rPr>
      </w:pPr>
      <w:r w:rsidRPr="00737FB7">
        <w:rPr>
          <w:b/>
          <w:sz w:val="32"/>
          <w:szCs w:val="32"/>
        </w:rPr>
        <w:t>Routines for Engaging Students in Oral Language Development</w:t>
      </w:r>
    </w:p>
    <w:p w:rsidR="00014625" w:rsidRDefault="00777C61" w:rsidP="00777C61">
      <w:pPr>
        <w:pStyle w:val="ListParagraph"/>
        <w:numPr>
          <w:ilvl w:val="0"/>
          <w:numId w:val="1"/>
        </w:numPr>
      </w:pPr>
      <w:r>
        <w:t xml:space="preserve">Turn &amp; Talk 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Musical Tables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Picture File Cards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Catch It – Say together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Headbands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 xml:space="preserve">Find across town </w:t>
      </w:r>
      <w:proofErr w:type="gramStart"/>
      <w:r>
        <w:t>bud</w:t>
      </w:r>
      <w:bookmarkStart w:id="0" w:name="_GoBack"/>
      <w:bookmarkEnd w:id="0"/>
      <w:r>
        <w:t>dy</w:t>
      </w:r>
      <w:proofErr w:type="gramEnd"/>
      <w:r>
        <w:t xml:space="preserve"> and tell/discuss something for 2 minutes.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Observation charts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High 5 partner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Stay &amp; Stray strategy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Questions about odd examples that occur in life and they discuss ideas/experiences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Hot potato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Conversation/Question board game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3-Read math protocol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How to agree/disagree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Group activity:  Discussing &amp; completing a graphic organizer. Each student uses a different color to add their contribution (can be their idea or gained in discussion with a peer).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Circumlocution (20 questions) looks like, feels like, sounds like, describe in any other way.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Thinking maps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Sentence frames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I respectfully disagree…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Collaboration groups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Write a letter to someone in the group. Best done with a hot/debatable topic. Allow for response time.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Mini counting circle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 xml:space="preserve">Graphic organizers 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Inside outside circles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Call and response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Actions (charades, hands &amp; feet, TPR)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Use random group generator website to select the groups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Four corners Socratic Seminar vocabulary partner quiz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Think, pair, share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Rally coach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Repeat what other students say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Conversation cubes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 xml:space="preserve">I see...; </w:t>
      </w:r>
      <w:proofErr w:type="gramStart"/>
      <w:r>
        <w:t>It</w:t>
      </w:r>
      <w:proofErr w:type="gramEnd"/>
      <w:r>
        <w:t xml:space="preserve"> makes me think…; which makes me wonder…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 xml:space="preserve">Noticing’s:  Everyone has a resource, students “popcorn” about what </w:t>
      </w:r>
      <w:proofErr w:type="gramStart"/>
      <w:r>
        <w:t>they</w:t>
      </w:r>
      <w:proofErr w:type="gramEnd"/>
      <w:r>
        <w:t xml:space="preserve"> notice until everyone has shared once. Can repeat ideas.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Numbered heads together</w:t>
      </w:r>
    </w:p>
    <w:p w:rsidR="00777C61" w:rsidRDefault="00777C61" w:rsidP="00777C61">
      <w:pPr>
        <w:pStyle w:val="ListParagraph"/>
        <w:numPr>
          <w:ilvl w:val="0"/>
          <w:numId w:val="1"/>
        </w:numPr>
      </w:pPr>
      <w:r>
        <w:t>Roll the dice (topic corresponds to #. Everyone speaks once.)</w:t>
      </w:r>
    </w:p>
    <w:p w:rsidR="00737FB7" w:rsidRDefault="00737FB7" w:rsidP="00777C61">
      <w:pPr>
        <w:pStyle w:val="ListParagraph"/>
        <w:numPr>
          <w:ilvl w:val="0"/>
          <w:numId w:val="1"/>
        </w:numPr>
      </w:pPr>
      <w:r>
        <w:t>Which one doesn’t belong</w:t>
      </w:r>
    </w:p>
    <w:p w:rsidR="00737FB7" w:rsidRDefault="00737FB7" w:rsidP="00777C61">
      <w:pPr>
        <w:pStyle w:val="ListParagraph"/>
        <w:numPr>
          <w:ilvl w:val="0"/>
          <w:numId w:val="1"/>
        </w:numPr>
      </w:pPr>
      <w:r>
        <w:t>Random wheel, spinner app on smart phone.</w:t>
      </w:r>
    </w:p>
    <w:sectPr w:rsidR="00737FB7" w:rsidSect="00737FB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70"/>
    <w:multiLevelType w:val="hybridMultilevel"/>
    <w:tmpl w:val="512A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25"/>
    <w:rsid w:val="00014625"/>
    <w:rsid w:val="005B0553"/>
    <w:rsid w:val="00737FB7"/>
    <w:rsid w:val="00777C61"/>
    <w:rsid w:val="009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FC7F"/>
  <w15:chartTrackingRefBased/>
  <w15:docId w15:val="{81449E86-3EDE-4070-87D2-3846AC1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2</cp:revision>
  <dcterms:created xsi:type="dcterms:W3CDTF">2018-01-22T19:16:00Z</dcterms:created>
  <dcterms:modified xsi:type="dcterms:W3CDTF">2018-01-22T19:16:00Z</dcterms:modified>
</cp:coreProperties>
</file>