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C3569C" w:rsidRDefault="00D31AEA">
      <w:pPr>
        <w:jc w:val="center"/>
      </w:pPr>
      <w:r>
        <w:rPr>
          <w:rFonts w:ascii="Shadows Into Light Two" w:eastAsia="Shadows Into Light Two" w:hAnsi="Shadows Into Light Two" w:cs="Shadows Into Light Two"/>
        </w:rPr>
        <w:t>Various Classroom Setups</w:t>
      </w:r>
    </w:p>
    <w:p w:rsidR="00C3569C" w:rsidRDefault="00D31AEA">
      <w:r>
        <w:rPr>
          <w:noProof/>
        </w:rPr>
        <w:drawing>
          <wp:inline distT="114300" distB="114300" distL="114300" distR="114300">
            <wp:extent cx="3786913" cy="2528888"/>
            <wp:effectExtent l="0" t="0" r="0" b="0"/>
            <wp:docPr id="2" name="image0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6913" cy="2528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114300" distB="114300" distL="114300" distR="114300">
            <wp:extent cx="3401076" cy="2538413"/>
            <wp:effectExtent l="0" t="0" r="0" b="0"/>
            <wp:docPr id="10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1076" cy="2538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114300" distB="114300" distL="114300" distR="114300">
            <wp:extent cx="3186113" cy="2305104"/>
            <wp:effectExtent l="0" t="0" r="0" b="0"/>
            <wp:docPr id="9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86113" cy="23051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</w:rPr>
        <w:drawing>
          <wp:inline distT="114300" distB="114300" distL="114300" distR="114300">
            <wp:extent cx="2633663" cy="2787293"/>
            <wp:effectExtent l="0" t="0" r="0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3663" cy="27872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569C" w:rsidRDefault="00C3569C">
      <w:pPr>
        <w:ind w:left="5040"/>
      </w:pPr>
    </w:p>
    <w:p w:rsidR="00D31AEA" w:rsidRDefault="00D31AEA">
      <w:pPr>
        <w:ind w:left="5040"/>
        <w:rPr>
          <w:rFonts w:ascii="Shadows Into Light Two" w:eastAsia="Shadows Into Light Two" w:hAnsi="Shadows Into Light Two" w:cs="Shadows Into Light Two"/>
          <w:b/>
        </w:rPr>
      </w:pPr>
    </w:p>
    <w:p w:rsidR="00E762CF" w:rsidRDefault="00E762CF">
      <w:pPr>
        <w:ind w:left="5040"/>
        <w:rPr>
          <w:rFonts w:ascii="Shadows Into Light Two" w:eastAsia="Shadows Into Light Two" w:hAnsi="Shadows Into Light Two" w:cs="Shadows Into Light Two"/>
          <w:b/>
        </w:rPr>
      </w:pPr>
      <w:bookmarkStart w:id="0" w:name="_GoBack"/>
      <w:bookmarkEnd w:id="0"/>
    </w:p>
    <w:p w:rsidR="00C3569C" w:rsidRDefault="00D31AEA">
      <w:pPr>
        <w:ind w:left="5040"/>
      </w:pPr>
      <w:r>
        <w:rPr>
          <w:rFonts w:ascii="Shadows Into Light Two" w:eastAsia="Shadows Into Light Two" w:hAnsi="Shadows Into Light Two" w:cs="Shadows Into Light Two"/>
          <w:b/>
        </w:rPr>
        <w:lastRenderedPageBreak/>
        <w:t>Anchor Chart Examples</w:t>
      </w:r>
    </w:p>
    <w:p w:rsidR="00C3569C" w:rsidRDefault="00D31AEA">
      <w:r>
        <w:t xml:space="preserve">      </w:t>
      </w:r>
      <w:r>
        <w:rPr>
          <w:noProof/>
        </w:rPr>
        <w:drawing>
          <wp:inline distT="114300" distB="114300" distL="114300" distR="114300">
            <wp:extent cx="3148013" cy="2340597"/>
            <wp:effectExtent l="0" t="0" r="0" b="0"/>
            <wp:docPr id="5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48013" cy="23405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</w:t>
      </w:r>
      <w:r>
        <w:rPr>
          <w:noProof/>
        </w:rPr>
        <w:drawing>
          <wp:inline distT="114300" distB="114300" distL="114300" distR="114300">
            <wp:extent cx="3157538" cy="2358974"/>
            <wp:effectExtent l="0" t="0" r="0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7538" cy="23589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569C" w:rsidRDefault="00D31AEA">
      <w:pPr>
        <w:ind w:left="2160"/>
      </w:pPr>
      <w:r>
        <w:t>GLAD Supports</w:t>
      </w:r>
      <w:r>
        <w:tab/>
      </w:r>
      <w:r>
        <w:tab/>
      </w:r>
      <w:r>
        <w:tab/>
      </w:r>
      <w:r>
        <w:tab/>
      </w:r>
      <w:r>
        <w:tab/>
      </w:r>
      <w:r>
        <w:tab/>
        <w:t>Sentence Patterning Chart</w:t>
      </w:r>
    </w:p>
    <w:p w:rsidR="00C3569C" w:rsidRDefault="00D31AEA">
      <w:r>
        <w:rPr>
          <w:noProof/>
        </w:rPr>
        <w:drawing>
          <wp:inline distT="114300" distB="114300" distL="114300" distR="114300">
            <wp:extent cx="2119313" cy="2834807"/>
            <wp:effectExtent l="0" t="0" r="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19313" cy="28348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114300" distB="114300" distL="114300" distR="114300">
            <wp:extent cx="2022394" cy="2690813"/>
            <wp:effectExtent l="0" t="0" r="0" b="0"/>
            <wp:docPr id="4" name="image0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2394" cy="26908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</w:rPr>
        <w:drawing>
          <wp:inline distT="114300" distB="114300" distL="114300" distR="114300">
            <wp:extent cx="1857375" cy="2466975"/>
            <wp:effectExtent l="0" t="0" r="0" b="0"/>
            <wp:docPr id="3" name="image0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2466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114300" distB="114300" distL="114300" distR="114300">
            <wp:extent cx="890588" cy="2857500"/>
            <wp:effectExtent l="0" t="0" r="0" b="0"/>
            <wp:docPr id="1" name="image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0588" cy="285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3569C" w:rsidRDefault="00D31AEA">
      <w:r>
        <w:rPr>
          <w:rFonts w:ascii="Architects Daughter" w:eastAsia="Architects Daughter" w:hAnsi="Architects Daughter" w:cs="Architects Daughter"/>
        </w:rPr>
        <w:tab/>
        <w:t>Bilingual Bridge</w:t>
      </w:r>
      <w:r>
        <w:rPr>
          <w:rFonts w:ascii="Architects Daughter" w:eastAsia="Architects Daughter" w:hAnsi="Architects Daughter" w:cs="Architects Daughter"/>
        </w:rPr>
        <w:tab/>
      </w:r>
      <w:r>
        <w:rPr>
          <w:rFonts w:ascii="Architects Daughter" w:eastAsia="Architects Daughter" w:hAnsi="Architects Daughter" w:cs="Architects Daughter"/>
        </w:rPr>
        <w:tab/>
      </w:r>
      <w:r>
        <w:rPr>
          <w:rFonts w:ascii="Architects Daughter" w:eastAsia="Architects Daughter" w:hAnsi="Architects Daughter" w:cs="Architects Daughter"/>
        </w:rPr>
        <w:tab/>
        <w:t xml:space="preserve">     Volume Chart</w:t>
      </w:r>
      <w:r>
        <w:rPr>
          <w:rFonts w:ascii="Architects Daughter" w:eastAsia="Architects Daughter" w:hAnsi="Architects Daughter" w:cs="Architects Daughter"/>
        </w:rPr>
        <w:tab/>
      </w:r>
      <w:r>
        <w:rPr>
          <w:rFonts w:ascii="Architects Daughter" w:eastAsia="Architects Daughter" w:hAnsi="Architects Daughter" w:cs="Architects Daughter"/>
        </w:rPr>
        <w:tab/>
      </w:r>
      <w:r>
        <w:rPr>
          <w:rFonts w:ascii="Architects Daughter" w:eastAsia="Architects Daughter" w:hAnsi="Architects Daughter" w:cs="Architects Daughter"/>
        </w:rPr>
        <w:tab/>
        <w:t xml:space="preserve">       CHAMPS Spanish</w:t>
      </w:r>
      <w:r>
        <w:rPr>
          <w:rFonts w:ascii="Architects Daughter" w:eastAsia="Architects Daughter" w:hAnsi="Architects Daughter" w:cs="Architects Daughter"/>
        </w:rPr>
        <w:tab/>
        <w:t xml:space="preserve">      CHAMPS English</w:t>
      </w:r>
    </w:p>
    <w:sectPr w:rsidR="00C3569C" w:rsidSect="00D31AEA">
      <w:headerReference w:type="default" r:id="rId16"/>
      <w:pgSz w:w="15840" w:h="12240"/>
      <w:pgMar w:top="1440" w:right="1440" w:bottom="90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17815" w:rsidRDefault="00D31AEA">
      <w:pPr>
        <w:spacing w:line="240" w:lineRule="auto"/>
      </w:pPr>
      <w:r>
        <w:separator/>
      </w:r>
    </w:p>
  </w:endnote>
  <w:endnote w:type="continuationSeparator" w:id="0">
    <w:p w:rsidR="00017815" w:rsidRDefault="00D31A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hadows Into Light Two">
    <w:altName w:val="Times New Roman"/>
    <w:charset w:val="00"/>
    <w:family w:val="auto"/>
    <w:pitch w:val="default"/>
  </w:font>
  <w:font w:name="Architects Daughter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17815" w:rsidRDefault="00D31AEA">
      <w:pPr>
        <w:spacing w:line="240" w:lineRule="auto"/>
      </w:pPr>
      <w:r>
        <w:separator/>
      </w:r>
    </w:p>
  </w:footnote>
  <w:footnote w:type="continuationSeparator" w:id="0">
    <w:p w:rsidR="00017815" w:rsidRDefault="00D31A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3569C" w:rsidRDefault="00D31AEA">
    <w:pPr>
      <w:jc w:val="center"/>
    </w:pPr>
    <w:r>
      <w:rPr>
        <w:rFonts w:ascii="Shadows Into Light Two" w:eastAsia="Shadows Into Light Two" w:hAnsi="Shadows Into Light Two" w:cs="Shadows Into Light Two"/>
        <w:sz w:val="60"/>
        <w:szCs w:val="60"/>
      </w:rPr>
      <w:t>Physical Environment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569C"/>
    <w:rsid w:val="00017815"/>
    <w:rsid w:val="00C3569C"/>
    <w:rsid w:val="00D31AEA"/>
    <w:rsid w:val="00E76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57C44"/>
  <w15:docId w15:val="{533B1803-48F5-40FC-9550-BA96178D3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color w:val="000000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Jennifer Longchamps</dc:creator>
  <cp:lastModifiedBy>Jennifer Longchamps</cp:lastModifiedBy>
  <cp:revision>2</cp:revision>
  <dcterms:created xsi:type="dcterms:W3CDTF">2017-01-27T00:01:00Z</dcterms:created>
  <dcterms:modified xsi:type="dcterms:W3CDTF">2017-01-27T00:01:00Z</dcterms:modified>
</cp:coreProperties>
</file>