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A3E" w:rsidRPr="00405F0A" w:rsidRDefault="00075F03">
      <w:pPr>
        <w:rPr>
          <w:b/>
          <w:sz w:val="32"/>
        </w:rPr>
      </w:pPr>
      <w:r w:rsidRPr="00405F0A">
        <w:rPr>
          <w:b/>
          <w:sz w:val="32"/>
        </w:rPr>
        <w:t>Invoice Back up Documentation Instructions</w:t>
      </w:r>
      <w:r w:rsidR="00405F0A">
        <w:rPr>
          <w:b/>
          <w:sz w:val="32"/>
        </w:rPr>
        <w:t xml:space="preserve"> 2016-17</w:t>
      </w:r>
    </w:p>
    <w:p w:rsidR="00405F0A" w:rsidRDefault="00405F0A" w:rsidP="00B70A11">
      <w:pPr>
        <w:pStyle w:val="ListParagraph"/>
        <w:numPr>
          <w:ilvl w:val="0"/>
          <w:numId w:val="1"/>
        </w:numPr>
        <w:spacing w:after="240" w:line="360" w:lineRule="auto"/>
      </w:pPr>
      <w:r>
        <w:t>Go to MSDRS website</w:t>
      </w:r>
      <w:r w:rsidR="008845AF">
        <w:t xml:space="preserve">, </w:t>
      </w:r>
      <w:hyperlink r:id="rId5" w:history="1">
        <w:r w:rsidR="008845AF" w:rsidRPr="000D4757">
          <w:rPr>
            <w:rStyle w:val="Hyperlink"/>
          </w:rPr>
          <w:t>www.msdr.org</w:t>
        </w:r>
      </w:hyperlink>
      <w:r w:rsidR="008845AF">
        <w:t xml:space="preserve"> </w:t>
      </w:r>
    </w:p>
    <w:p w:rsidR="00405F0A" w:rsidRDefault="00405F0A" w:rsidP="00B70A11">
      <w:pPr>
        <w:pStyle w:val="ListParagraph"/>
        <w:numPr>
          <w:ilvl w:val="0"/>
          <w:numId w:val="1"/>
        </w:numPr>
        <w:spacing w:after="240" w:line="360" w:lineRule="auto"/>
      </w:pPr>
      <w:r>
        <w:t>Login into MSIS (top right corner of webpage)</w:t>
      </w:r>
    </w:p>
    <w:p w:rsidR="00405F0A" w:rsidRDefault="00405F0A" w:rsidP="00B70A11">
      <w:pPr>
        <w:pStyle w:val="ListParagraph"/>
        <w:numPr>
          <w:ilvl w:val="0"/>
          <w:numId w:val="1"/>
        </w:numPr>
        <w:spacing w:after="240" w:line="360" w:lineRule="auto"/>
      </w:pPr>
      <w:r>
        <w:t xml:space="preserve">On MSIS Webpage click on </w:t>
      </w:r>
      <w:r w:rsidRPr="00405F0A">
        <w:rPr>
          <w:b/>
        </w:rPr>
        <w:t>MEP</w:t>
      </w:r>
      <w:r>
        <w:t xml:space="preserve"> located on top of page</w:t>
      </w:r>
    </w:p>
    <w:p w:rsidR="00405F0A" w:rsidRDefault="00405F0A" w:rsidP="00B70A11">
      <w:pPr>
        <w:pStyle w:val="ListParagraph"/>
        <w:numPr>
          <w:ilvl w:val="0"/>
          <w:numId w:val="1"/>
        </w:numPr>
        <w:spacing w:after="240" w:line="360" w:lineRule="auto"/>
      </w:pPr>
      <w:r>
        <w:t>Click on 2016-17 Reporting Tool</w:t>
      </w:r>
    </w:p>
    <w:p w:rsidR="00405F0A" w:rsidRPr="00B70A11" w:rsidRDefault="00405F0A" w:rsidP="00B70A11">
      <w:pPr>
        <w:pStyle w:val="ListParagraph"/>
        <w:numPr>
          <w:ilvl w:val="0"/>
          <w:numId w:val="1"/>
        </w:numPr>
        <w:spacing w:after="240" w:line="360" w:lineRule="auto"/>
        <w:rPr>
          <w:b/>
        </w:rPr>
      </w:pPr>
      <w:r>
        <w:t xml:space="preserve">Click on </w:t>
      </w:r>
      <w:r w:rsidRPr="00B70A11">
        <w:rPr>
          <w:b/>
        </w:rPr>
        <w:t>Select Report Category</w:t>
      </w:r>
    </w:p>
    <w:p w:rsidR="00405F0A" w:rsidRDefault="00405F0A" w:rsidP="00B70A11">
      <w:pPr>
        <w:pStyle w:val="ListParagraph"/>
        <w:numPr>
          <w:ilvl w:val="0"/>
          <w:numId w:val="1"/>
        </w:numPr>
        <w:spacing w:after="240" w:line="360" w:lineRule="auto"/>
      </w:pPr>
      <w:r>
        <w:t xml:space="preserve">Click on </w:t>
      </w:r>
      <w:r w:rsidRPr="00B70A11">
        <w:rPr>
          <w:b/>
        </w:rPr>
        <w:t>Coordination and Regional Communication</w:t>
      </w:r>
      <w:r w:rsidR="001F13E5">
        <w:t xml:space="preserve"> located on the top menu bar</w:t>
      </w:r>
    </w:p>
    <w:p w:rsidR="00405F0A" w:rsidRDefault="00405F0A" w:rsidP="00B70A11">
      <w:pPr>
        <w:pStyle w:val="ListParagraph"/>
        <w:numPr>
          <w:ilvl w:val="0"/>
          <w:numId w:val="1"/>
        </w:numPr>
        <w:spacing w:after="120" w:line="240" w:lineRule="auto"/>
        <w:contextualSpacing w:val="0"/>
      </w:pPr>
      <w:r>
        <w:t xml:space="preserve">Click on </w:t>
      </w:r>
      <w:r w:rsidRPr="00B70A11">
        <w:rPr>
          <w:b/>
        </w:rPr>
        <w:t>Submitted Reports</w:t>
      </w:r>
      <w:r w:rsidR="001F13E5">
        <w:t>. It defaults to “My Submitted Reports”. If needed, use the drop down menu to find the report. The report will be associated with whomever is the person entering the data into the MSIS reporting tool.</w:t>
      </w:r>
    </w:p>
    <w:p w:rsidR="00405F0A" w:rsidRDefault="00405F0A" w:rsidP="00B70A11">
      <w:pPr>
        <w:pStyle w:val="ListParagraph"/>
        <w:numPr>
          <w:ilvl w:val="0"/>
          <w:numId w:val="1"/>
        </w:numPr>
        <w:spacing w:after="0" w:line="240" w:lineRule="auto"/>
        <w:contextualSpacing w:val="0"/>
      </w:pPr>
      <w:r>
        <w:t xml:space="preserve">Click on </w:t>
      </w:r>
      <w:r w:rsidRPr="00B70A11">
        <w:rPr>
          <w:b/>
        </w:rPr>
        <w:t>Invoice Documentation</w:t>
      </w:r>
    </w:p>
    <w:p w:rsidR="00405F0A" w:rsidRDefault="00405F0A" w:rsidP="00B70A11">
      <w:pPr>
        <w:pStyle w:val="ListParagraph"/>
        <w:numPr>
          <w:ilvl w:val="1"/>
          <w:numId w:val="1"/>
        </w:numPr>
        <w:spacing w:after="240" w:line="240" w:lineRule="auto"/>
      </w:pPr>
      <w:r>
        <w:t xml:space="preserve">Download Invoice box appears; input </w:t>
      </w:r>
      <w:r w:rsidR="00B70A11">
        <w:t>d</w:t>
      </w:r>
      <w:r>
        <w:t>ate range for invoice</w:t>
      </w:r>
    </w:p>
    <w:p w:rsidR="00405F0A" w:rsidRDefault="00405F0A" w:rsidP="00B70A11">
      <w:pPr>
        <w:pStyle w:val="ListParagraph"/>
        <w:numPr>
          <w:ilvl w:val="1"/>
          <w:numId w:val="1"/>
        </w:numPr>
        <w:spacing w:after="240" w:line="240" w:lineRule="auto"/>
      </w:pPr>
      <w:r>
        <w:t>Show Comments: No</w:t>
      </w:r>
    </w:p>
    <w:p w:rsidR="00405F0A" w:rsidRDefault="00405F0A" w:rsidP="00B70A11">
      <w:pPr>
        <w:pStyle w:val="ListParagraph"/>
        <w:numPr>
          <w:ilvl w:val="1"/>
          <w:numId w:val="1"/>
        </w:numPr>
        <w:spacing w:after="240" w:line="240" w:lineRule="auto"/>
      </w:pPr>
      <w:r>
        <w:t>Sort by: Scope</w:t>
      </w:r>
    </w:p>
    <w:p w:rsidR="00405F0A" w:rsidRDefault="00405F0A" w:rsidP="00B70A11">
      <w:pPr>
        <w:pStyle w:val="ListParagraph"/>
        <w:numPr>
          <w:ilvl w:val="1"/>
          <w:numId w:val="1"/>
        </w:numPr>
        <w:spacing w:after="120" w:line="240" w:lineRule="auto"/>
        <w:contextualSpacing w:val="0"/>
      </w:pPr>
      <w:r>
        <w:t>Click Submit Query</w:t>
      </w:r>
    </w:p>
    <w:p w:rsidR="005F28B7" w:rsidRDefault="00075F03" w:rsidP="00B70A11">
      <w:pPr>
        <w:pStyle w:val="ListParagraph"/>
        <w:numPr>
          <w:ilvl w:val="0"/>
          <w:numId w:val="1"/>
        </w:numPr>
        <w:spacing w:after="240" w:line="240" w:lineRule="auto"/>
      </w:pPr>
      <w:r>
        <w:t>Upload and save Invoice Document from MSIS.</w:t>
      </w:r>
      <w:r w:rsidR="005F28B7">
        <w:t xml:space="preserve"> </w:t>
      </w:r>
    </w:p>
    <w:p w:rsidR="00075F03" w:rsidRPr="005F28B7" w:rsidRDefault="005F28B7" w:rsidP="00B70A11">
      <w:pPr>
        <w:pStyle w:val="ListParagraph"/>
        <w:numPr>
          <w:ilvl w:val="1"/>
          <w:numId w:val="1"/>
        </w:numPr>
        <w:spacing w:after="240" w:line="240" w:lineRule="auto"/>
      </w:pPr>
      <w:r>
        <w:t xml:space="preserve">Save as: </w:t>
      </w:r>
      <w:r>
        <w:rPr>
          <w:u w:val="single"/>
        </w:rPr>
        <w:t>ESD Name</w:t>
      </w:r>
      <w:r w:rsidR="00C15702">
        <w:rPr>
          <w:u w:val="single"/>
        </w:rPr>
        <w:t>-</w:t>
      </w:r>
      <w:r>
        <w:rPr>
          <w:u w:val="single"/>
        </w:rPr>
        <w:t>Date Submitted</w:t>
      </w:r>
      <w:r w:rsidR="00C15702">
        <w:rPr>
          <w:u w:val="single"/>
        </w:rPr>
        <w:t>-</w:t>
      </w:r>
      <w:r>
        <w:rPr>
          <w:u w:val="single"/>
        </w:rPr>
        <w:t>Invoice Backup</w:t>
      </w:r>
    </w:p>
    <w:p w:rsidR="005F28B7" w:rsidRDefault="005F28B7" w:rsidP="00B70A11">
      <w:pPr>
        <w:pStyle w:val="ListParagraph"/>
        <w:numPr>
          <w:ilvl w:val="1"/>
          <w:numId w:val="1"/>
        </w:numPr>
        <w:spacing w:after="120" w:line="240" w:lineRule="auto"/>
        <w:contextualSpacing w:val="0"/>
      </w:pPr>
      <w:r>
        <w:t>i.e. NWESD</w:t>
      </w:r>
      <w:r w:rsidR="00C15702">
        <w:t>-Nov15-</w:t>
      </w:r>
      <w:r>
        <w:t>2016</w:t>
      </w:r>
      <w:r w:rsidR="00C15702">
        <w:t>-</w:t>
      </w:r>
      <w:r>
        <w:t>Invoice Backup</w:t>
      </w:r>
    </w:p>
    <w:p w:rsidR="00EF4E76" w:rsidRDefault="00075F03" w:rsidP="00B70A11">
      <w:pPr>
        <w:pStyle w:val="ListParagraph"/>
        <w:numPr>
          <w:ilvl w:val="0"/>
          <w:numId w:val="1"/>
        </w:numPr>
        <w:spacing w:after="240" w:line="240" w:lineRule="auto"/>
      </w:pPr>
      <w:r>
        <w:t xml:space="preserve">Add Header, Copy/Paste: </w:t>
      </w:r>
    </w:p>
    <w:p w:rsidR="00075F03" w:rsidRPr="00075F03" w:rsidRDefault="00075F03" w:rsidP="00B70A11">
      <w:pPr>
        <w:pStyle w:val="ListParagraph"/>
        <w:spacing w:after="240" w:line="240" w:lineRule="auto"/>
      </w:pPr>
      <w:r w:rsidRPr="00075F03">
        <w:rPr>
          <w:b/>
        </w:rPr>
        <w:t>Invoice Backup Documentation ESD name # (Contract # ) to Accompa</w:t>
      </w:r>
      <w:r w:rsidR="00EF4E76">
        <w:rPr>
          <w:b/>
        </w:rPr>
        <w:t>ny Invoice # ___________</w:t>
      </w:r>
    </w:p>
    <w:p w:rsidR="00075F03" w:rsidRDefault="00075F03" w:rsidP="00B70A11">
      <w:pPr>
        <w:pStyle w:val="ListParagraph"/>
        <w:spacing w:after="120" w:line="240" w:lineRule="auto"/>
        <w:contextualSpacing w:val="0"/>
        <w:rPr>
          <w:b/>
        </w:rPr>
      </w:pPr>
      <w:r w:rsidRPr="00075F03">
        <w:rPr>
          <w:b/>
        </w:rPr>
        <w:t>Billing Period ___________ through ________________</w:t>
      </w:r>
    </w:p>
    <w:p w:rsidR="00B70A11" w:rsidRDefault="00B70A11" w:rsidP="00075F03">
      <w:pPr>
        <w:pStyle w:val="ListParagraph"/>
        <w:numPr>
          <w:ilvl w:val="0"/>
          <w:numId w:val="1"/>
        </w:numPr>
      </w:pPr>
      <w:r w:rsidRPr="00B70A11">
        <w:rPr>
          <w:highlight w:val="yellow"/>
        </w:rPr>
        <w:t>Helpful Hint:</w:t>
      </w:r>
      <w:r>
        <w:t xml:space="preserve">  Somewhere in the blank area of the spreadsheet,</w:t>
      </w:r>
      <w:bookmarkStart w:id="0" w:name="_GoBack"/>
      <w:bookmarkEnd w:id="0"/>
      <w:r>
        <w:t xml:space="preserve"> add hourly rates for each staff member billing time to the MEP program. This will save you a lot of time in the end.  See example below: </w:t>
      </w:r>
    </w:p>
    <w:p w:rsidR="00B70A11" w:rsidRDefault="00B70A11" w:rsidP="00B70A11">
      <w:pPr>
        <w:pStyle w:val="ListParagraph"/>
      </w:pPr>
      <w:r>
        <w:rPr>
          <w:noProof/>
        </w:rPr>
        <mc:AlternateContent>
          <mc:Choice Requires="wps">
            <w:drawing>
              <wp:anchor distT="0" distB="0" distL="114300" distR="114300" simplePos="0" relativeHeight="251659264" behindDoc="0" locked="0" layoutInCell="1" allowOverlap="1">
                <wp:simplePos x="0" y="0"/>
                <wp:positionH relativeFrom="column">
                  <wp:posOffset>3857625</wp:posOffset>
                </wp:positionH>
                <wp:positionV relativeFrom="paragraph">
                  <wp:posOffset>436880</wp:posOffset>
                </wp:positionV>
                <wp:extent cx="542925" cy="276225"/>
                <wp:effectExtent l="19050" t="19050" r="28575" b="47625"/>
                <wp:wrapNone/>
                <wp:docPr id="2" name="Right Arrow 2"/>
                <wp:cNvGraphicFramePr/>
                <a:graphic xmlns:a="http://schemas.openxmlformats.org/drawingml/2006/main">
                  <a:graphicData uri="http://schemas.microsoft.com/office/word/2010/wordprocessingShape">
                    <wps:wsp>
                      <wps:cNvSpPr/>
                      <wps:spPr>
                        <a:xfrm rot="10800000">
                          <a:off x="0" y="0"/>
                          <a:ext cx="542925" cy="276225"/>
                        </a:xfrm>
                        <a:prstGeom prst="right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A274E2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6" type="#_x0000_t13" style="position:absolute;margin-left:303.75pt;margin-top:34.4pt;width:42.75pt;height:21.75pt;rotation:180;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" adj="16105" fillcolor="#c00000" strokecolor="#c00000" strokeweight="1pt"/>
            </w:pict>
          </mc:Fallback>
        </mc:AlternateContent>
      </w:r>
      <w:r>
        <w:rPr>
          <w:noProof/>
        </w:rPr>
        <w:drawing>
          <wp:inline distT="0" distB="0" distL="0" distR="0" wp14:anchorId="2442B4A5" wp14:editId="48F80225">
            <wp:extent cx="3476625" cy="870627"/>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553527" cy="889885"/>
                    </a:xfrm>
                    <a:prstGeom prst="rect">
                      <a:avLst/>
                    </a:prstGeom>
                  </pic:spPr>
                </pic:pic>
              </a:graphicData>
            </a:graphic>
          </wp:inline>
        </w:drawing>
      </w:r>
    </w:p>
    <w:p w:rsidR="00B70A11" w:rsidRPr="00B70A11" w:rsidRDefault="00B70A11" w:rsidP="00B70A11">
      <w:pPr>
        <w:pStyle w:val="ListParagraph"/>
        <w:rPr>
          <w:i/>
        </w:rPr>
      </w:pPr>
      <w:r>
        <w:t>*</w:t>
      </w:r>
      <w:r w:rsidRPr="00B70A11">
        <w:rPr>
          <w:i/>
        </w:rPr>
        <w:t>This is not a necessary step, but it will aide in populating the invoice amount column.</w:t>
      </w:r>
    </w:p>
    <w:p w:rsidR="00B70A11" w:rsidRDefault="00B70A11" w:rsidP="00B70A11">
      <w:pPr>
        <w:pStyle w:val="ListParagraph"/>
      </w:pPr>
    </w:p>
    <w:p w:rsidR="00075F03" w:rsidRDefault="00075F03" w:rsidP="00075F03">
      <w:pPr>
        <w:pStyle w:val="ListParagraph"/>
        <w:numPr>
          <w:ilvl w:val="0"/>
          <w:numId w:val="1"/>
        </w:numPr>
      </w:pPr>
      <w:r>
        <w:t xml:space="preserve">Add </w:t>
      </w:r>
      <w:r>
        <w:rPr>
          <w:b/>
        </w:rPr>
        <w:t>Travel</w:t>
      </w:r>
      <w:r>
        <w:t xml:space="preserve"> Colum after the Billed Hours Column</w:t>
      </w:r>
    </w:p>
    <w:p w:rsidR="004E1678" w:rsidRDefault="004E1678" w:rsidP="004E1678">
      <w:pPr>
        <w:pStyle w:val="ListParagraph"/>
        <w:numPr>
          <w:ilvl w:val="1"/>
          <w:numId w:val="1"/>
        </w:numPr>
      </w:pPr>
      <w:r>
        <w:t>Click on Invoice Amount Column</w:t>
      </w:r>
      <w:r w:rsidR="00C15702">
        <w:t xml:space="preserve"> until down arrow appears, left click on mouse</w:t>
      </w:r>
    </w:p>
    <w:p w:rsidR="00405F0A" w:rsidRDefault="00C15702" w:rsidP="004E1678">
      <w:pPr>
        <w:pStyle w:val="ListParagraph"/>
        <w:numPr>
          <w:ilvl w:val="1"/>
          <w:numId w:val="1"/>
        </w:numPr>
      </w:pPr>
      <w:r>
        <w:t>When area is highlighted, right click the mouse</w:t>
      </w:r>
    </w:p>
    <w:p w:rsidR="00405F0A" w:rsidRDefault="00C15702" w:rsidP="004E1678">
      <w:pPr>
        <w:pStyle w:val="ListParagraph"/>
        <w:numPr>
          <w:ilvl w:val="1"/>
          <w:numId w:val="1"/>
        </w:numPr>
      </w:pPr>
      <w:r>
        <w:t>Select insert; a new column will appear to the left.</w:t>
      </w:r>
    </w:p>
    <w:p w:rsidR="00405F0A" w:rsidRDefault="00405F0A" w:rsidP="004E1678">
      <w:pPr>
        <w:pStyle w:val="ListParagraph"/>
        <w:numPr>
          <w:ilvl w:val="1"/>
          <w:numId w:val="1"/>
        </w:numPr>
      </w:pPr>
      <w:r>
        <w:t>Title column “Travel”</w:t>
      </w:r>
    </w:p>
    <w:p w:rsidR="00C15702" w:rsidRDefault="00C15702" w:rsidP="004E1678">
      <w:pPr>
        <w:pStyle w:val="ListParagraph"/>
        <w:numPr>
          <w:ilvl w:val="1"/>
          <w:numId w:val="1"/>
        </w:numPr>
      </w:pPr>
      <w:r>
        <w:t>A</w:t>
      </w:r>
      <w:r>
        <w:rPr>
          <w:vanish/>
        </w:rPr>
        <w:t xml:space="preserve"> a new column will appear to the left.he mouseion when sharing files electronically.  Extra periods can break links when sharin</w:t>
      </w:r>
      <w:r w:rsidR="00B70A11">
        <w:t>dd travel expenses associated with each activity in the “Travel” column</w:t>
      </w:r>
    </w:p>
    <w:p w:rsidR="00B70A11" w:rsidRDefault="00B70A11" w:rsidP="00B70A11">
      <w:pPr>
        <w:pStyle w:val="ListParagraph"/>
      </w:pPr>
      <w:r>
        <w:rPr>
          <w:noProof/>
        </w:rPr>
        <w:drawing>
          <wp:inline distT="0" distB="0" distL="0" distR="0" wp14:anchorId="20A35B53" wp14:editId="5FFD795B">
            <wp:extent cx="3276600" cy="893618"/>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321775" cy="905938"/>
                    </a:xfrm>
                    <a:prstGeom prst="rect">
                      <a:avLst/>
                    </a:prstGeom>
                  </pic:spPr>
                </pic:pic>
              </a:graphicData>
            </a:graphic>
          </wp:inline>
        </w:drawing>
      </w:r>
    </w:p>
    <w:p w:rsidR="00B70A11" w:rsidRDefault="00B70A11" w:rsidP="00B70A11">
      <w:pPr>
        <w:pStyle w:val="ListParagraph"/>
      </w:pPr>
    </w:p>
    <w:p w:rsidR="00B70A11" w:rsidRDefault="00B70A11" w:rsidP="00B70A11">
      <w:pPr>
        <w:pStyle w:val="ListParagraph"/>
        <w:numPr>
          <w:ilvl w:val="0"/>
          <w:numId w:val="1"/>
        </w:numPr>
      </w:pPr>
      <w:r>
        <w:lastRenderedPageBreak/>
        <w:t xml:space="preserve">Add your fiscal data in the </w:t>
      </w:r>
      <w:r w:rsidRPr="00B70A11">
        <w:rPr>
          <w:b/>
        </w:rPr>
        <w:t>Invoice Amount</w:t>
      </w:r>
      <w:r>
        <w:t xml:space="preserve"> column.  This is where the Staff Hourly Rate table comes in handy.  There may be instances where two people worked on an activity. Make sure you include all of the time/costs associated with each activity.  A sample spreadsheet can be viewed here so you can see the formulas that are used. </w:t>
      </w:r>
      <w:hyperlink r:id="rId8" w:history="1">
        <w:r w:rsidRPr="00B70A11">
          <w:rPr>
            <w:rStyle w:val="Hyperlink"/>
            <w:b/>
          </w:rPr>
          <w:t>View Sample HERE</w:t>
        </w:r>
      </w:hyperlink>
      <w:r>
        <w:t>.</w:t>
      </w:r>
    </w:p>
    <w:p w:rsidR="00B70A11" w:rsidRDefault="00B70A11" w:rsidP="00B70A11">
      <w:pPr>
        <w:pStyle w:val="ListParagraph"/>
      </w:pPr>
    </w:p>
    <w:p w:rsidR="00B70A11" w:rsidRDefault="00B70A11" w:rsidP="00B70A11">
      <w:pPr>
        <w:pStyle w:val="ListParagraph"/>
        <w:numPr>
          <w:ilvl w:val="0"/>
          <w:numId w:val="1"/>
        </w:numPr>
      </w:pPr>
      <w:r>
        <w:t>Hide the</w:t>
      </w:r>
      <w:r>
        <w:t xml:space="preserve"> </w:t>
      </w:r>
      <w:r w:rsidRPr="00B70A11">
        <w:rPr>
          <w:b/>
        </w:rPr>
        <w:t xml:space="preserve">Created </w:t>
      </w:r>
      <w:r w:rsidRPr="00B70A11">
        <w:rPr>
          <w:b/>
        </w:rPr>
        <w:t>B</w:t>
      </w:r>
      <w:r w:rsidRPr="00B70A11">
        <w:rPr>
          <w:b/>
        </w:rPr>
        <w:t>y &amp; Staff</w:t>
      </w:r>
      <w:r>
        <w:t xml:space="preserve"> Columns</w:t>
      </w:r>
      <w:r>
        <w:t xml:space="preserve"> </w:t>
      </w:r>
    </w:p>
    <w:p w:rsidR="00B70A11" w:rsidRDefault="00B70A11" w:rsidP="00B70A11">
      <w:pPr>
        <w:pStyle w:val="ListParagraph"/>
        <w:numPr>
          <w:ilvl w:val="1"/>
          <w:numId w:val="1"/>
        </w:numPr>
      </w:pPr>
      <w:r>
        <w:t xml:space="preserve">Highlight both columns </w:t>
      </w:r>
    </w:p>
    <w:p w:rsidR="00B70A11" w:rsidRDefault="00B70A11" w:rsidP="00B70A11">
      <w:pPr>
        <w:pStyle w:val="ListParagraph"/>
        <w:numPr>
          <w:ilvl w:val="1"/>
          <w:numId w:val="1"/>
        </w:numPr>
      </w:pPr>
      <w:r>
        <w:t xml:space="preserve">When area is highlighted, right click mouse </w:t>
      </w:r>
    </w:p>
    <w:p w:rsidR="00B70A11" w:rsidRDefault="00B70A11" w:rsidP="00B70A11">
      <w:pPr>
        <w:pStyle w:val="ListParagraph"/>
        <w:numPr>
          <w:ilvl w:val="1"/>
          <w:numId w:val="1"/>
        </w:numPr>
        <w:spacing w:after="120"/>
        <w:contextualSpacing w:val="0"/>
      </w:pPr>
      <w:r>
        <w:t>S</w:t>
      </w:r>
      <w:r>
        <w:t>elect ‘Hide’</w:t>
      </w:r>
    </w:p>
    <w:p w:rsidR="00B70A11" w:rsidRDefault="00B70A11" w:rsidP="00B70A11">
      <w:pPr>
        <w:pStyle w:val="ListParagraph"/>
        <w:numPr>
          <w:ilvl w:val="0"/>
          <w:numId w:val="1"/>
        </w:numPr>
      </w:pPr>
      <w:r>
        <w:t xml:space="preserve">Add Subtotal row after each SOW area and add the Invoice Amount column.  At this point, you’ll need to refer to your submitted Agreement with OSPI to know how much you’ve allocated to each SOW category.  In this example, $75,000 was allocated to SOW #1. </w:t>
      </w:r>
      <w:hyperlink r:id="rId9" w:history="1">
        <w:r w:rsidRPr="00B70A11">
          <w:rPr>
            <w:rStyle w:val="Hyperlink"/>
            <w:b/>
          </w:rPr>
          <w:t>View Sample HERE</w:t>
        </w:r>
      </w:hyperlink>
      <w:r>
        <w:t>.</w:t>
      </w:r>
    </w:p>
    <w:p w:rsidR="00B70A11" w:rsidRDefault="00B70A11" w:rsidP="00B70A11">
      <w:pPr>
        <w:pStyle w:val="ListParagraph"/>
      </w:pPr>
      <w:r>
        <w:t xml:space="preserve"> </w:t>
      </w:r>
    </w:p>
    <w:p w:rsidR="00B70A11" w:rsidRDefault="009D39AB" w:rsidP="00B70A11">
      <w:pPr>
        <w:pStyle w:val="ListParagraph"/>
        <w:numPr>
          <w:ilvl w:val="0"/>
          <w:numId w:val="1"/>
        </w:numPr>
      </w:pPr>
      <w:r>
        <w:t>Submit to fiscal department to create invoice</w:t>
      </w:r>
    </w:p>
    <w:p w:rsidR="00B70A11" w:rsidRDefault="00B70A11" w:rsidP="00B70A11">
      <w:pPr>
        <w:pStyle w:val="ListParagraph"/>
      </w:pPr>
    </w:p>
    <w:p w:rsidR="009D39AB" w:rsidRDefault="009D39AB" w:rsidP="00075F03">
      <w:pPr>
        <w:pStyle w:val="ListParagraph"/>
        <w:numPr>
          <w:ilvl w:val="0"/>
          <w:numId w:val="1"/>
        </w:numPr>
      </w:pPr>
      <w:r>
        <w:t xml:space="preserve">Submit invoice to </w:t>
      </w:r>
      <w:r w:rsidR="005F28B7">
        <w:t xml:space="preserve">OSPI Contract Manager, Lupe Ledesma, </w:t>
      </w:r>
      <w:hyperlink r:id="rId10" w:history="1">
        <w:r w:rsidR="005F28B7" w:rsidRPr="000D4757">
          <w:rPr>
            <w:rStyle w:val="Hyperlink"/>
          </w:rPr>
          <w:t>lupe.ledesma@k12.wa.us</w:t>
        </w:r>
      </w:hyperlink>
      <w:r w:rsidR="005F28B7">
        <w:t xml:space="preserve"> </w:t>
      </w:r>
    </w:p>
    <w:p w:rsidR="00075F03" w:rsidRDefault="00075F03" w:rsidP="00075F03">
      <w:pPr>
        <w:pStyle w:val="ListParagraph"/>
        <w:ind w:left="1416"/>
      </w:pPr>
    </w:p>
    <w:sectPr w:rsidR="00075F03" w:rsidSect="00B70A11">
      <w:pgSz w:w="12240" w:h="15840"/>
      <w:pgMar w:top="144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682643"/>
    <w:multiLevelType w:val="hybridMultilevel"/>
    <w:tmpl w:val="A3BCD0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F03"/>
    <w:rsid w:val="00075F03"/>
    <w:rsid w:val="001F13E5"/>
    <w:rsid w:val="00405F0A"/>
    <w:rsid w:val="004E1678"/>
    <w:rsid w:val="005F28B7"/>
    <w:rsid w:val="008845AF"/>
    <w:rsid w:val="009D39AB"/>
    <w:rsid w:val="00B70A11"/>
    <w:rsid w:val="00C15702"/>
    <w:rsid w:val="00D75EF8"/>
    <w:rsid w:val="00E22A3E"/>
    <w:rsid w:val="00EF4E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0BB7823"/>
  <w15:chartTrackingRefBased/>
  <w15:docId w15:val="{BB67B886-EF82-473A-ADBB-9F5ABBE39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5F03"/>
    <w:pPr>
      <w:ind w:left="720"/>
      <w:contextualSpacing/>
    </w:pPr>
  </w:style>
  <w:style w:type="character" w:styleId="Hyperlink">
    <w:name w:val="Hyperlink"/>
    <w:basedOn w:val="DefaultParagraphFont"/>
    <w:uiPriority w:val="99"/>
    <w:unhideWhenUsed/>
    <w:rsid w:val="008845AF"/>
    <w:rPr>
      <w:color w:val="0563C1" w:themeColor="hyperlink"/>
      <w:u w:val="single"/>
    </w:rPr>
  </w:style>
  <w:style w:type="paragraph" w:styleId="BalloonText">
    <w:name w:val="Balloon Text"/>
    <w:basedOn w:val="Normal"/>
    <w:link w:val="BalloonTextChar"/>
    <w:uiPriority w:val="99"/>
    <w:semiHidden/>
    <w:unhideWhenUsed/>
    <w:rsid w:val="005F28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8B7"/>
    <w:rPr>
      <w:rFonts w:ascii="Segoe UI" w:hAnsi="Segoe UI" w:cs="Segoe UI"/>
      <w:sz w:val="18"/>
      <w:szCs w:val="18"/>
      <w:lang w:val="en-US"/>
    </w:rPr>
  </w:style>
  <w:style w:type="character" w:styleId="CommentReference">
    <w:name w:val="annotation reference"/>
    <w:basedOn w:val="DefaultParagraphFont"/>
    <w:uiPriority w:val="99"/>
    <w:semiHidden/>
    <w:unhideWhenUsed/>
    <w:rsid w:val="00C15702"/>
    <w:rPr>
      <w:sz w:val="16"/>
      <w:szCs w:val="16"/>
    </w:rPr>
  </w:style>
  <w:style w:type="paragraph" w:styleId="CommentText">
    <w:name w:val="annotation text"/>
    <w:basedOn w:val="Normal"/>
    <w:link w:val="CommentTextChar"/>
    <w:uiPriority w:val="99"/>
    <w:semiHidden/>
    <w:unhideWhenUsed/>
    <w:rsid w:val="00C15702"/>
    <w:pPr>
      <w:spacing w:line="240" w:lineRule="auto"/>
    </w:pPr>
    <w:rPr>
      <w:sz w:val="20"/>
      <w:szCs w:val="20"/>
    </w:rPr>
  </w:style>
  <w:style w:type="character" w:customStyle="1" w:styleId="CommentTextChar">
    <w:name w:val="Comment Text Char"/>
    <w:basedOn w:val="DefaultParagraphFont"/>
    <w:link w:val="CommentText"/>
    <w:uiPriority w:val="99"/>
    <w:semiHidden/>
    <w:rsid w:val="00C15702"/>
    <w:rPr>
      <w:sz w:val="20"/>
      <w:szCs w:val="20"/>
      <w:lang w:val="en-US"/>
    </w:rPr>
  </w:style>
  <w:style w:type="paragraph" w:styleId="CommentSubject">
    <w:name w:val="annotation subject"/>
    <w:basedOn w:val="CommentText"/>
    <w:next w:val="CommentText"/>
    <w:link w:val="CommentSubjectChar"/>
    <w:uiPriority w:val="99"/>
    <w:semiHidden/>
    <w:unhideWhenUsed/>
    <w:rsid w:val="00C15702"/>
    <w:rPr>
      <w:b/>
      <w:bCs/>
    </w:rPr>
  </w:style>
  <w:style w:type="character" w:customStyle="1" w:styleId="CommentSubjectChar">
    <w:name w:val="Comment Subject Char"/>
    <w:basedOn w:val="CommentTextChar"/>
    <w:link w:val="CommentSubject"/>
    <w:uiPriority w:val="99"/>
    <w:semiHidden/>
    <w:rsid w:val="00C15702"/>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les.nwesd.org/jlongchamps/MEP/MEP%20Sample%20Invoice%20Column.xlsx"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www.msdr.org" TargetMode="External"/><Relationship Id="rId10" Type="http://schemas.openxmlformats.org/officeDocument/2006/relationships/hyperlink" Target="mailto:lupe.ledesma@k12.wa.us" TargetMode="External"/><Relationship Id="rId4" Type="http://schemas.openxmlformats.org/officeDocument/2006/relationships/webSettings" Target="webSettings.xml"/><Relationship Id="rId9" Type="http://schemas.openxmlformats.org/officeDocument/2006/relationships/hyperlink" Target="https://files.nwesd.org/jlongchamps/MEP/MEP%20Sample%20Totals.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2</Pages>
  <Words>427</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Lupe Ledesma</dc:creator>
  <cp:keywords/>
  <dc:description/>
  <cp:lastModifiedBy>Jennifer Longchamps</cp:lastModifiedBy>
  <cp:revision>1</cp:revision>
  <cp:lastPrinted>2016-12-13T22:30:00Z</cp:lastPrinted>
  <dcterms:created xsi:type="dcterms:W3CDTF">2016-12-13T21:57:00Z</dcterms:created>
  <dcterms:modified xsi:type="dcterms:W3CDTF">2016-12-14T20:38:00Z</dcterms:modified>
</cp:coreProperties>
</file>