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2F" w:rsidRPr="00EE3864" w:rsidRDefault="002D612F" w:rsidP="002D612F">
      <w:pPr>
        <w:pStyle w:val="Heading2"/>
        <w:spacing w:before="0"/>
        <w:jc w:val="center"/>
      </w:pPr>
      <w:bookmarkStart w:id="0" w:name="_Toc292073070"/>
      <w:bookmarkStart w:id="1" w:name="_GoBack"/>
      <w:bookmarkEnd w:id="1"/>
      <w:r w:rsidRPr="00823C73">
        <w:t xml:space="preserve">Appendix </w:t>
      </w:r>
      <w:r>
        <w:t>C: Module 3</w:t>
      </w:r>
      <w:r w:rsidRPr="00823C73">
        <w:t xml:space="preserve"> Overview</w:t>
      </w:r>
      <w:r w:rsidRPr="006D4C07">
        <w:t xml:space="preserve"> </w:t>
      </w:r>
      <w:r>
        <w:t xml:space="preserve">– </w:t>
      </w:r>
      <w:bookmarkEnd w:id="0"/>
      <w:r>
        <w:t>Multi-level Prevention System</w:t>
      </w:r>
    </w:p>
    <w:p w:rsidR="002D612F" w:rsidRDefault="002D612F" w:rsidP="002D612F">
      <w:pPr>
        <w:spacing w:after="0"/>
        <w:rPr>
          <w:rFonts w:asciiTheme="majorHAnsi" w:hAnsiTheme="majorHAnsi" w:cs="Times New Roman"/>
          <w:b/>
        </w:rPr>
      </w:pPr>
    </w:p>
    <w:p w:rsidR="002D612F" w:rsidRPr="00823C73" w:rsidRDefault="002D612F" w:rsidP="002D612F">
      <w:pPr>
        <w:spacing w:after="0"/>
        <w:rPr>
          <w:rFonts w:asciiTheme="majorHAnsi" w:hAnsiTheme="majorHAnsi" w:cs="Times New Roman"/>
          <w:b/>
          <w:sz w:val="24"/>
          <w:szCs w:val="24"/>
        </w:rPr>
      </w:pPr>
      <w:r w:rsidRPr="00823C73">
        <w:rPr>
          <w:rFonts w:asciiTheme="majorHAnsi" w:hAnsiTheme="majorHAnsi" w:cs="Times New Roman"/>
          <w:b/>
          <w:sz w:val="24"/>
          <w:szCs w:val="24"/>
        </w:rPr>
        <w:t>Objectives</w:t>
      </w:r>
    </w:p>
    <w:p w:rsidR="002D612F" w:rsidRPr="009909F0" w:rsidRDefault="002D612F" w:rsidP="002D612F">
      <w:pPr>
        <w:spacing w:after="0"/>
        <w:rPr>
          <w:rFonts w:asciiTheme="majorHAnsi" w:hAnsiTheme="majorHAnsi" w:cs="Times New Roman"/>
          <w:szCs w:val="24"/>
        </w:rPr>
      </w:pPr>
      <w:r w:rsidRPr="009909F0">
        <w:rPr>
          <w:rFonts w:asciiTheme="majorHAnsi" w:hAnsiTheme="majorHAnsi" w:cs="Times New Roman"/>
          <w:i/>
          <w:szCs w:val="24"/>
        </w:rPr>
        <w:t xml:space="preserve">Module </w:t>
      </w:r>
      <w:r>
        <w:rPr>
          <w:rFonts w:asciiTheme="majorHAnsi" w:hAnsiTheme="majorHAnsi" w:cs="Times New Roman"/>
          <w:i/>
          <w:szCs w:val="24"/>
        </w:rPr>
        <w:t>3</w:t>
      </w:r>
      <w:r w:rsidRPr="009909F0">
        <w:rPr>
          <w:rFonts w:asciiTheme="majorHAnsi" w:hAnsiTheme="majorHAnsi" w:cs="Times New Roman"/>
          <w:i/>
          <w:szCs w:val="24"/>
        </w:rPr>
        <w:t xml:space="preserve">: </w:t>
      </w:r>
      <w:r>
        <w:rPr>
          <w:rFonts w:asciiTheme="majorHAnsi" w:hAnsiTheme="majorHAnsi" w:cs="Times New Roman"/>
          <w:i/>
          <w:szCs w:val="24"/>
        </w:rPr>
        <w:t xml:space="preserve">Multi-level Prevention System </w:t>
      </w:r>
      <w:r w:rsidRPr="009909F0">
        <w:rPr>
          <w:rFonts w:asciiTheme="majorHAnsi" w:hAnsiTheme="majorHAnsi" w:cs="Times New Roman"/>
          <w:szCs w:val="24"/>
        </w:rPr>
        <w:t xml:space="preserve">has </w:t>
      </w:r>
      <w:r>
        <w:rPr>
          <w:rFonts w:asciiTheme="majorHAnsi" w:hAnsiTheme="majorHAnsi" w:cs="Times New Roman"/>
          <w:szCs w:val="24"/>
        </w:rPr>
        <w:t>three</w:t>
      </w:r>
      <w:r w:rsidRPr="009909F0">
        <w:rPr>
          <w:rFonts w:asciiTheme="majorHAnsi" w:hAnsiTheme="majorHAnsi" w:cs="Times New Roman"/>
          <w:szCs w:val="24"/>
        </w:rPr>
        <w:t xml:space="preserve"> objectives.</w:t>
      </w:r>
      <w:r>
        <w:rPr>
          <w:rFonts w:asciiTheme="majorHAnsi" w:hAnsiTheme="majorHAnsi" w:cs="Times New Roman"/>
          <w:szCs w:val="24"/>
        </w:rPr>
        <w:t xml:space="preserve"> </w:t>
      </w:r>
      <w:r w:rsidRPr="009909F0">
        <w:rPr>
          <w:rFonts w:asciiTheme="majorHAnsi" w:hAnsiTheme="majorHAnsi" w:cs="Times New Roman"/>
          <w:szCs w:val="24"/>
        </w:rPr>
        <w:t>By the end of the training, participants should be able to:</w:t>
      </w:r>
    </w:p>
    <w:p w:rsidR="00AB25AE" w:rsidRPr="002D612F" w:rsidRDefault="00F96F50" w:rsidP="002D612F">
      <w:pPr>
        <w:numPr>
          <w:ilvl w:val="0"/>
          <w:numId w:val="5"/>
        </w:numPr>
        <w:spacing w:after="0"/>
        <w:rPr>
          <w:rFonts w:asciiTheme="majorHAnsi" w:hAnsiTheme="majorHAnsi" w:cs="Times New Roman"/>
          <w:szCs w:val="24"/>
        </w:rPr>
      </w:pPr>
      <w:r w:rsidRPr="002D612F">
        <w:rPr>
          <w:rFonts w:asciiTheme="majorHAnsi" w:hAnsiTheme="majorHAnsi" w:cs="Times New Roman"/>
          <w:szCs w:val="24"/>
        </w:rPr>
        <w:t>Use screenin</w:t>
      </w:r>
      <w:r w:rsidR="002D612F">
        <w:rPr>
          <w:rFonts w:asciiTheme="majorHAnsi" w:hAnsiTheme="majorHAnsi" w:cs="Times New Roman"/>
          <w:szCs w:val="24"/>
        </w:rPr>
        <w:t xml:space="preserve">g and progress monitoring data </w:t>
      </w:r>
      <w:r w:rsidRPr="002D612F">
        <w:rPr>
          <w:rFonts w:asciiTheme="majorHAnsi" w:hAnsiTheme="majorHAnsi" w:cs="Times New Roman"/>
          <w:szCs w:val="24"/>
        </w:rPr>
        <w:t>to make decisions at all levels of the multi-level prevention system, including movement between levels.</w:t>
      </w:r>
    </w:p>
    <w:p w:rsidR="00AB25AE" w:rsidRPr="002D612F" w:rsidRDefault="00F96F50" w:rsidP="002D612F">
      <w:pPr>
        <w:numPr>
          <w:ilvl w:val="0"/>
          <w:numId w:val="5"/>
        </w:numPr>
        <w:spacing w:after="0"/>
        <w:rPr>
          <w:rFonts w:asciiTheme="majorHAnsi" w:hAnsiTheme="majorHAnsi" w:cs="Times New Roman"/>
          <w:szCs w:val="24"/>
        </w:rPr>
      </w:pPr>
      <w:r w:rsidRPr="002D612F">
        <w:rPr>
          <w:rFonts w:asciiTheme="majorHAnsi" w:hAnsiTheme="majorHAnsi" w:cs="Times New Roman"/>
          <w:szCs w:val="24"/>
        </w:rPr>
        <w:t>Develop a multi-level prevention system.</w:t>
      </w:r>
    </w:p>
    <w:p w:rsidR="00AB25AE" w:rsidRPr="002D612F" w:rsidRDefault="00F96F50" w:rsidP="002D612F">
      <w:pPr>
        <w:numPr>
          <w:ilvl w:val="0"/>
          <w:numId w:val="5"/>
        </w:numPr>
        <w:spacing w:after="0"/>
        <w:rPr>
          <w:rFonts w:asciiTheme="majorHAnsi" w:hAnsiTheme="majorHAnsi" w:cs="Times New Roman"/>
          <w:szCs w:val="24"/>
        </w:rPr>
      </w:pPr>
      <w:r w:rsidRPr="002D612F">
        <w:rPr>
          <w:rFonts w:asciiTheme="majorHAnsi" w:hAnsiTheme="majorHAnsi" w:cs="Times New Roman"/>
          <w:szCs w:val="24"/>
        </w:rPr>
        <w:t>Select evidence-based interventions and practices.</w:t>
      </w:r>
    </w:p>
    <w:p w:rsidR="002D612F" w:rsidRPr="009909F0" w:rsidRDefault="002D612F" w:rsidP="002D612F">
      <w:pPr>
        <w:spacing w:before="240" w:after="0"/>
        <w:rPr>
          <w:rFonts w:asciiTheme="majorHAnsi" w:hAnsiTheme="majorHAnsi" w:cs="Times New Roman"/>
          <w:b/>
          <w:sz w:val="24"/>
        </w:rPr>
      </w:pPr>
      <w:r w:rsidRPr="009909F0">
        <w:rPr>
          <w:rFonts w:asciiTheme="majorHAnsi" w:hAnsiTheme="majorHAnsi" w:cs="Times New Roman"/>
          <w:b/>
          <w:sz w:val="24"/>
        </w:rPr>
        <w:t>Power</w:t>
      </w:r>
      <w:r>
        <w:rPr>
          <w:rFonts w:asciiTheme="majorHAnsi" w:hAnsiTheme="majorHAnsi" w:cs="Times New Roman"/>
          <w:b/>
          <w:sz w:val="24"/>
        </w:rPr>
        <w:t>P</w:t>
      </w:r>
      <w:r w:rsidRPr="009909F0">
        <w:rPr>
          <w:rFonts w:asciiTheme="majorHAnsi" w:hAnsiTheme="majorHAnsi" w:cs="Times New Roman"/>
          <w:b/>
          <w:sz w:val="24"/>
        </w:rPr>
        <w:t>oint</w:t>
      </w:r>
      <w:r>
        <w:rPr>
          <w:rFonts w:asciiTheme="majorHAnsi" w:hAnsiTheme="majorHAnsi" w:cs="Times New Roman"/>
          <w:b/>
          <w:sz w:val="24"/>
        </w:rPr>
        <w:t xml:space="preserve"> Slides</w:t>
      </w:r>
    </w:p>
    <w:p w:rsidR="002D612F" w:rsidRPr="009909F0" w:rsidRDefault="002D612F" w:rsidP="002D612F">
      <w:pPr>
        <w:spacing w:after="0"/>
        <w:rPr>
          <w:rFonts w:asciiTheme="majorHAnsi" w:hAnsiTheme="majorHAnsi" w:cs="Times New Roman"/>
        </w:rPr>
      </w:pPr>
      <w:r>
        <w:rPr>
          <w:rFonts w:asciiTheme="majorHAnsi" w:hAnsiTheme="majorHAnsi" w:cs="Times New Roman"/>
        </w:rPr>
        <w:t xml:space="preserve">The </w:t>
      </w:r>
      <w:r w:rsidR="001A4400">
        <w:rPr>
          <w:rFonts w:asciiTheme="majorHAnsi" w:hAnsiTheme="majorHAnsi" w:cs="Times New Roman"/>
        </w:rPr>
        <w:t>Multi-level Prevention System</w:t>
      </w:r>
      <w:r>
        <w:rPr>
          <w:rFonts w:asciiTheme="majorHAnsi" w:hAnsiTheme="majorHAnsi" w:cs="Times New Roman"/>
        </w:rPr>
        <w:t xml:space="preserve"> PowerPoint is designed to be presented during a six-hour professional development block with the addition of two 15-minute breaks. </w:t>
      </w:r>
      <w:r w:rsidRPr="009909F0">
        <w:rPr>
          <w:rFonts w:asciiTheme="majorHAnsi" w:hAnsiTheme="majorHAnsi" w:cs="Times New Roman"/>
        </w:rPr>
        <w:t xml:space="preserve">For those who have participated in </w:t>
      </w:r>
      <w:r w:rsidRPr="0052237B">
        <w:rPr>
          <w:rFonts w:asciiTheme="majorHAnsi" w:hAnsiTheme="majorHAnsi" w:cs="Times New Roman"/>
          <w:i/>
          <w:iCs/>
        </w:rPr>
        <w:t>Module 1: Screening</w:t>
      </w:r>
      <w:r w:rsidRPr="009909F0">
        <w:rPr>
          <w:rFonts w:asciiTheme="majorHAnsi" w:hAnsiTheme="majorHAnsi" w:cs="Times New Roman"/>
        </w:rPr>
        <w:t xml:space="preserve"> </w:t>
      </w:r>
      <w:r>
        <w:rPr>
          <w:rFonts w:asciiTheme="majorHAnsi" w:hAnsiTheme="majorHAnsi" w:cs="Times New Roman"/>
        </w:rPr>
        <w:t xml:space="preserve">and/or </w:t>
      </w:r>
      <w:r>
        <w:rPr>
          <w:rFonts w:asciiTheme="majorHAnsi" w:hAnsiTheme="majorHAnsi" w:cs="Times New Roman"/>
          <w:i/>
        </w:rPr>
        <w:t xml:space="preserve">Module 2: Progress Monitoring, </w:t>
      </w:r>
      <w:r w:rsidRPr="009909F0">
        <w:rPr>
          <w:rFonts w:asciiTheme="majorHAnsi" w:hAnsiTheme="majorHAnsi" w:cs="Times New Roman"/>
        </w:rPr>
        <w:t>the slides are organized as follows:</w:t>
      </w:r>
    </w:p>
    <w:tbl>
      <w:tblPr>
        <w:tblStyle w:val="LightShading1"/>
        <w:tblW w:w="0" w:type="auto"/>
        <w:tblInd w:w="288" w:type="dxa"/>
        <w:tblLook w:val="04A0" w:firstRow="1" w:lastRow="0" w:firstColumn="1" w:lastColumn="0" w:noHBand="0" w:noVBand="1"/>
      </w:tblPr>
      <w:tblGrid>
        <w:gridCol w:w="4500"/>
        <w:gridCol w:w="2394"/>
        <w:gridCol w:w="2016"/>
      </w:tblGrid>
      <w:tr w:rsidR="002D612F" w:rsidRPr="009909F0" w:rsidTr="006C36CA">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8910" w:type="dxa"/>
            <w:gridSpan w:val="3"/>
            <w:vAlign w:val="center"/>
          </w:tcPr>
          <w:p w:rsidR="002D612F" w:rsidRPr="009909F0" w:rsidRDefault="002D612F" w:rsidP="006C36CA">
            <w:pPr>
              <w:jc w:val="center"/>
              <w:rPr>
                <w:rFonts w:asciiTheme="majorHAnsi" w:hAnsiTheme="majorHAnsi" w:cs="Times New Roman"/>
                <w:b w:val="0"/>
                <w:bCs w:val="0"/>
                <w:color w:val="auto"/>
              </w:rPr>
            </w:pPr>
            <w:r w:rsidRPr="009909F0">
              <w:rPr>
                <w:rFonts w:asciiTheme="majorHAnsi" w:hAnsiTheme="majorHAnsi" w:cs="Times New Roman"/>
              </w:rPr>
              <w:t xml:space="preserve">Implementer Series: Module </w:t>
            </w:r>
            <w:r>
              <w:rPr>
                <w:rFonts w:asciiTheme="majorHAnsi" w:hAnsiTheme="majorHAnsi" w:cs="Times New Roman"/>
              </w:rPr>
              <w:t>3</w:t>
            </w:r>
          </w:p>
        </w:tc>
      </w:tr>
      <w:tr w:rsidR="002D612F" w:rsidRPr="009909F0" w:rsidTr="006C36C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500" w:type="dxa"/>
            <w:vAlign w:val="center"/>
          </w:tcPr>
          <w:p w:rsidR="002D612F" w:rsidRPr="009909F0" w:rsidRDefault="002D612F" w:rsidP="006C36CA">
            <w:pPr>
              <w:rPr>
                <w:rFonts w:asciiTheme="majorHAnsi" w:hAnsiTheme="majorHAnsi" w:cs="Times New Roman"/>
              </w:rPr>
            </w:pPr>
            <w:r w:rsidRPr="009909F0">
              <w:rPr>
                <w:rFonts w:asciiTheme="majorHAnsi" w:hAnsiTheme="majorHAnsi" w:cs="Times New Roman"/>
              </w:rPr>
              <w:t>Presentation Sections</w:t>
            </w:r>
          </w:p>
        </w:tc>
        <w:tc>
          <w:tcPr>
            <w:tcW w:w="2394" w:type="dxa"/>
            <w:vAlign w:val="center"/>
          </w:tcPr>
          <w:p w:rsidR="002D612F" w:rsidRPr="009909F0" w:rsidRDefault="002D612F" w:rsidP="006C36CA">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9909F0">
              <w:rPr>
                <w:rFonts w:asciiTheme="majorHAnsi" w:hAnsiTheme="majorHAnsi" w:cs="Times New Roman"/>
                <w:b/>
              </w:rPr>
              <w:t>Slide Numbers</w:t>
            </w:r>
          </w:p>
        </w:tc>
        <w:tc>
          <w:tcPr>
            <w:tcW w:w="2016" w:type="dxa"/>
            <w:vAlign w:val="center"/>
          </w:tcPr>
          <w:p w:rsidR="002D612F" w:rsidRPr="009909F0" w:rsidRDefault="002D612F" w:rsidP="006C36CA">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9909F0">
              <w:rPr>
                <w:rFonts w:asciiTheme="majorHAnsi" w:hAnsiTheme="majorHAnsi" w:cs="Times New Roman"/>
                <w:b/>
              </w:rPr>
              <w:t>Suggested Length</w:t>
            </w:r>
          </w:p>
        </w:tc>
      </w:tr>
      <w:tr w:rsidR="002D612F" w:rsidRPr="009909F0" w:rsidTr="006C36CA">
        <w:trPr>
          <w:trHeight w:val="524"/>
        </w:trPr>
        <w:tc>
          <w:tcPr>
            <w:cnfStyle w:val="001000000000" w:firstRow="0" w:lastRow="0" w:firstColumn="1" w:lastColumn="0" w:oddVBand="0" w:evenVBand="0" w:oddHBand="0" w:evenHBand="0" w:firstRowFirstColumn="0" w:firstRowLastColumn="0" w:lastRowFirstColumn="0" w:lastRowLastColumn="0"/>
            <w:tcW w:w="4500" w:type="dxa"/>
          </w:tcPr>
          <w:p w:rsidR="002D612F" w:rsidRPr="009909F0" w:rsidRDefault="002D612F" w:rsidP="006C36CA">
            <w:pPr>
              <w:rPr>
                <w:rFonts w:asciiTheme="majorHAnsi" w:hAnsiTheme="majorHAnsi" w:cs="Times New Roman"/>
              </w:rPr>
            </w:pPr>
            <w:r w:rsidRPr="009909F0">
              <w:rPr>
                <w:rFonts w:asciiTheme="majorHAnsi" w:hAnsiTheme="majorHAnsi" w:cs="Times New Roman"/>
              </w:rPr>
              <w:t>Welcome and Introductions</w:t>
            </w:r>
          </w:p>
        </w:tc>
        <w:tc>
          <w:tcPr>
            <w:tcW w:w="2394" w:type="dxa"/>
          </w:tcPr>
          <w:p w:rsidR="002D612F" w:rsidRPr="009909F0" w:rsidRDefault="002D612F" w:rsidP="006C36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Slides 1</w:t>
            </w:r>
            <w:r>
              <w:rPr>
                <w:rFonts w:asciiTheme="majorHAnsi" w:hAnsiTheme="majorHAnsi" w:cs="Times New Roman"/>
              </w:rPr>
              <w:t>–</w:t>
            </w:r>
            <w:r w:rsidRPr="009909F0">
              <w:rPr>
                <w:rFonts w:asciiTheme="majorHAnsi" w:hAnsiTheme="majorHAnsi" w:cs="Times New Roman"/>
              </w:rPr>
              <w:t>3</w:t>
            </w:r>
          </w:p>
        </w:tc>
        <w:tc>
          <w:tcPr>
            <w:tcW w:w="2016" w:type="dxa"/>
          </w:tcPr>
          <w:p w:rsidR="002D612F" w:rsidRPr="009909F0" w:rsidRDefault="002D612F" w:rsidP="006C36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15 minutes</w:t>
            </w:r>
          </w:p>
        </w:tc>
      </w:tr>
      <w:tr w:rsidR="002D612F" w:rsidRPr="009909F0" w:rsidTr="006C36C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500" w:type="dxa"/>
          </w:tcPr>
          <w:p w:rsidR="002D612F" w:rsidRPr="009909F0" w:rsidRDefault="002D612F" w:rsidP="006C36CA">
            <w:pPr>
              <w:rPr>
                <w:rFonts w:asciiTheme="majorHAnsi" w:hAnsiTheme="majorHAnsi" w:cs="Times New Roman"/>
              </w:rPr>
            </w:pPr>
            <w:r>
              <w:rPr>
                <w:rFonts w:asciiTheme="majorHAnsi" w:hAnsiTheme="majorHAnsi" w:cs="Times New Roman"/>
              </w:rPr>
              <w:t>Review</w:t>
            </w:r>
            <w:r w:rsidR="00BA5DA5">
              <w:rPr>
                <w:rFonts w:asciiTheme="majorHAnsi" w:hAnsiTheme="majorHAnsi" w:cs="Times New Roman"/>
              </w:rPr>
              <w:t xml:space="preserve"> &amp; Optional </w:t>
            </w:r>
            <w:r w:rsidR="0016162B">
              <w:rPr>
                <w:rFonts w:asciiTheme="majorHAnsi" w:hAnsiTheme="majorHAnsi" w:cs="Times New Roman"/>
              </w:rPr>
              <w:t>Homework Discussion</w:t>
            </w:r>
          </w:p>
        </w:tc>
        <w:tc>
          <w:tcPr>
            <w:tcW w:w="2394" w:type="dxa"/>
          </w:tcPr>
          <w:p w:rsidR="002D612F" w:rsidRPr="009909F0" w:rsidRDefault="002D612F" w:rsidP="0039605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Slides 4</w:t>
            </w:r>
            <w:r>
              <w:rPr>
                <w:rFonts w:asciiTheme="majorHAnsi" w:hAnsiTheme="majorHAnsi" w:cs="Times New Roman"/>
              </w:rPr>
              <w:t>–</w:t>
            </w:r>
            <w:r w:rsidR="0039605D">
              <w:rPr>
                <w:rFonts w:asciiTheme="majorHAnsi" w:hAnsiTheme="majorHAnsi" w:cs="Times New Roman"/>
              </w:rPr>
              <w:t xml:space="preserve"> 13</w:t>
            </w:r>
          </w:p>
        </w:tc>
        <w:tc>
          <w:tcPr>
            <w:tcW w:w="2016" w:type="dxa"/>
          </w:tcPr>
          <w:p w:rsidR="002D612F" w:rsidRPr="009909F0" w:rsidRDefault="00724D16"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20</w:t>
            </w:r>
            <w:r w:rsidR="002D612F" w:rsidRPr="009909F0">
              <w:rPr>
                <w:rFonts w:asciiTheme="majorHAnsi" w:hAnsiTheme="majorHAnsi" w:cs="Times New Roman"/>
              </w:rPr>
              <w:t xml:space="preserve"> minutes</w:t>
            </w:r>
          </w:p>
        </w:tc>
      </w:tr>
      <w:tr w:rsidR="002D612F" w:rsidRPr="009909F0" w:rsidTr="006C36CA">
        <w:trPr>
          <w:trHeight w:val="524"/>
        </w:trPr>
        <w:tc>
          <w:tcPr>
            <w:cnfStyle w:val="001000000000" w:firstRow="0" w:lastRow="0" w:firstColumn="1" w:lastColumn="0" w:oddVBand="0" w:evenVBand="0" w:oddHBand="0" w:evenHBand="0" w:firstRowFirstColumn="0" w:firstRowLastColumn="0" w:lastRowFirstColumn="0" w:lastRowLastColumn="0"/>
            <w:tcW w:w="4500" w:type="dxa"/>
          </w:tcPr>
          <w:p w:rsidR="002D612F" w:rsidRPr="009909F0" w:rsidRDefault="0039605D" w:rsidP="0039605D">
            <w:pPr>
              <w:rPr>
                <w:rFonts w:asciiTheme="majorHAnsi" w:hAnsiTheme="majorHAnsi" w:cs="Times New Roman"/>
              </w:rPr>
            </w:pPr>
            <w:r w:rsidRPr="009909F0">
              <w:rPr>
                <w:rFonts w:asciiTheme="majorHAnsi" w:hAnsiTheme="majorHAnsi" w:cs="Times New Roman"/>
              </w:rPr>
              <w:t xml:space="preserve">What </w:t>
            </w:r>
            <w:r>
              <w:rPr>
                <w:rFonts w:asciiTheme="majorHAnsi" w:hAnsiTheme="majorHAnsi" w:cs="Times New Roman"/>
              </w:rPr>
              <w:t>I</w:t>
            </w:r>
            <w:r w:rsidRPr="009909F0">
              <w:rPr>
                <w:rFonts w:asciiTheme="majorHAnsi" w:hAnsiTheme="majorHAnsi" w:cs="Times New Roman"/>
              </w:rPr>
              <w:t xml:space="preserve">s </w:t>
            </w:r>
            <w:r>
              <w:rPr>
                <w:rFonts w:asciiTheme="majorHAnsi" w:hAnsiTheme="majorHAnsi" w:cs="Times New Roman"/>
              </w:rPr>
              <w:t xml:space="preserve"> Multi-level Instruction</w:t>
            </w:r>
            <w:r w:rsidRPr="009909F0">
              <w:rPr>
                <w:rFonts w:asciiTheme="majorHAnsi" w:hAnsiTheme="majorHAnsi" w:cs="Times New Roman"/>
              </w:rPr>
              <w:t xml:space="preserve"> </w:t>
            </w:r>
            <w:r w:rsidR="008D6554">
              <w:rPr>
                <w:rFonts w:asciiTheme="majorHAnsi" w:hAnsiTheme="majorHAnsi" w:cs="Times New Roman"/>
              </w:rPr>
              <w:t>?</w:t>
            </w:r>
            <w:r>
              <w:rPr>
                <w:rFonts w:asciiTheme="majorHAnsi" w:hAnsiTheme="majorHAnsi" w:cs="Times New Roman"/>
              </w:rPr>
              <w:t xml:space="preserve"> </w:t>
            </w:r>
          </w:p>
        </w:tc>
        <w:tc>
          <w:tcPr>
            <w:tcW w:w="2394" w:type="dxa"/>
          </w:tcPr>
          <w:p w:rsidR="002D612F" w:rsidRPr="009909F0" w:rsidRDefault="0039605D" w:rsidP="0039605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Slides 14-64</w:t>
            </w:r>
          </w:p>
        </w:tc>
        <w:tc>
          <w:tcPr>
            <w:tcW w:w="2016" w:type="dxa"/>
          </w:tcPr>
          <w:p w:rsidR="002D612F" w:rsidRPr="009909F0" w:rsidRDefault="002D612F" w:rsidP="006C36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60 minutes</w:t>
            </w:r>
          </w:p>
        </w:tc>
      </w:tr>
      <w:tr w:rsidR="002D612F" w:rsidRPr="009909F0" w:rsidTr="006C36C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500" w:type="dxa"/>
          </w:tcPr>
          <w:p w:rsidR="002D612F" w:rsidRPr="009909F0" w:rsidRDefault="0039605D" w:rsidP="0039605D">
            <w:pPr>
              <w:rPr>
                <w:rFonts w:asciiTheme="majorHAnsi" w:hAnsiTheme="majorHAnsi" w:cs="Times New Roman"/>
              </w:rPr>
            </w:pPr>
            <w:r>
              <w:rPr>
                <w:rFonts w:asciiTheme="majorHAnsi" w:hAnsiTheme="majorHAnsi" w:cs="Times New Roman"/>
              </w:rPr>
              <w:t>IDEA and Multi-level Prevention System</w:t>
            </w:r>
          </w:p>
        </w:tc>
        <w:tc>
          <w:tcPr>
            <w:tcW w:w="2394" w:type="dxa"/>
          </w:tcPr>
          <w:p w:rsidR="002D612F" w:rsidRPr="009909F0" w:rsidRDefault="002D612F" w:rsidP="0039605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 xml:space="preserve">Slides </w:t>
            </w:r>
            <w:r w:rsidR="0039605D">
              <w:rPr>
                <w:rFonts w:asciiTheme="majorHAnsi" w:hAnsiTheme="majorHAnsi" w:cs="Times New Roman"/>
              </w:rPr>
              <w:t>6</w:t>
            </w:r>
            <w:r>
              <w:rPr>
                <w:rFonts w:asciiTheme="majorHAnsi" w:hAnsiTheme="majorHAnsi" w:cs="Times New Roman"/>
              </w:rPr>
              <w:t>5–</w:t>
            </w:r>
            <w:r w:rsidR="0039605D">
              <w:rPr>
                <w:rFonts w:asciiTheme="majorHAnsi" w:hAnsiTheme="majorHAnsi" w:cs="Times New Roman"/>
              </w:rPr>
              <w:t>72</w:t>
            </w:r>
          </w:p>
        </w:tc>
        <w:tc>
          <w:tcPr>
            <w:tcW w:w="2016" w:type="dxa"/>
          </w:tcPr>
          <w:p w:rsidR="002D612F" w:rsidRPr="009909F0" w:rsidRDefault="0039605D"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20</w:t>
            </w:r>
            <w:r w:rsidR="002D612F" w:rsidRPr="009909F0">
              <w:rPr>
                <w:rFonts w:asciiTheme="majorHAnsi" w:hAnsiTheme="majorHAnsi" w:cs="Times New Roman"/>
              </w:rPr>
              <w:t xml:space="preserve"> minutes</w:t>
            </w:r>
          </w:p>
        </w:tc>
      </w:tr>
      <w:tr w:rsidR="002D612F" w:rsidRPr="009909F0" w:rsidTr="006C36CA">
        <w:trPr>
          <w:trHeight w:val="524"/>
        </w:trPr>
        <w:tc>
          <w:tcPr>
            <w:cnfStyle w:val="001000000000" w:firstRow="0" w:lastRow="0" w:firstColumn="1" w:lastColumn="0" w:oddVBand="0" w:evenVBand="0" w:oddHBand="0" w:evenHBand="0" w:firstRowFirstColumn="0" w:firstRowLastColumn="0" w:lastRowFirstColumn="0" w:lastRowLastColumn="0"/>
            <w:tcW w:w="4500" w:type="dxa"/>
          </w:tcPr>
          <w:p w:rsidR="002D612F" w:rsidRPr="009909F0" w:rsidRDefault="0039605D" w:rsidP="006C36CA">
            <w:pPr>
              <w:rPr>
                <w:rFonts w:asciiTheme="majorHAnsi" w:hAnsiTheme="majorHAnsi" w:cs="Times New Roman"/>
              </w:rPr>
            </w:pPr>
            <w:r>
              <w:rPr>
                <w:rFonts w:asciiTheme="majorHAnsi" w:hAnsiTheme="majorHAnsi" w:cs="Times New Roman"/>
              </w:rPr>
              <w:t>Selecting Evidence-Based Practices</w:t>
            </w:r>
          </w:p>
        </w:tc>
        <w:tc>
          <w:tcPr>
            <w:tcW w:w="2394" w:type="dxa"/>
          </w:tcPr>
          <w:p w:rsidR="002D612F" w:rsidRPr="009909F0" w:rsidRDefault="002D612F" w:rsidP="0039605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 xml:space="preserve">Slides </w:t>
            </w:r>
            <w:r>
              <w:rPr>
                <w:rFonts w:asciiTheme="majorHAnsi" w:hAnsiTheme="majorHAnsi" w:cs="Times New Roman"/>
              </w:rPr>
              <w:t>7</w:t>
            </w:r>
            <w:r w:rsidR="0039605D">
              <w:rPr>
                <w:rFonts w:asciiTheme="majorHAnsi" w:hAnsiTheme="majorHAnsi" w:cs="Times New Roman"/>
              </w:rPr>
              <w:t>3</w:t>
            </w:r>
            <w:r>
              <w:rPr>
                <w:rFonts w:asciiTheme="majorHAnsi" w:hAnsiTheme="majorHAnsi" w:cs="Times New Roman"/>
              </w:rPr>
              <w:t>–</w:t>
            </w:r>
            <w:r w:rsidR="0039605D">
              <w:rPr>
                <w:rFonts w:asciiTheme="majorHAnsi" w:hAnsiTheme="majorHAnsi" w:cs="Times New Roman"/>
              </w:rPr>
              <w:t>153</w:t>
            </w:r>
          </w:p>
        </w:tc>
        <w:tc>
          <w:tcPr>
            <w:tcW w:w="2016" w:type="dxa"/>
          </w:tcPr>
          <w:p w:rsidR="002D612F" w:rsidRPr="009909F0" w:rsidRDefault="00F82178" w:rsidP="0039605D">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110</w:t>
            </w:r>
            <w:r w:rsidR="002D612F" w:rsidRPr="009909F0">
              <w:rPr>
                <w:rFonts w:asciiTheme="majorHAnsi" w:hAnsiTheme="majorHAnsi" w:cs="Times New Roman"/>
              </w:rPr>
              <w:t xml:space="preserve"> minutes</w:t>
            </w:r>
          </w:p>
        </w:tc>
      </w:tr>
      <w:tr w:rsidR="002D612F" w:rsidRPr="009909F0" w:rsidTr="006C36C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500" w:type="dxa"/>
          </w:tcPr>
          <w:p w:rsidR="002D612F" w:rsidRPr="009909F0" w:rsidRDefault="002D612F" w:rsidP="006C36CA">
            <w:pPr>
              <w:rPr>
                <w:rFonts w:asciiTheme="majorHAnsi" w:hAnsiTheme="majorHAnsi" w:cs="Times New Roman"/>
              </w:rPr>
            </w:pPr>
            <w:r w:rsidRPr="009909F0">
              <w:rPr>
                <w:rFonts w:asciiTheme="majorHAnsi" w:hAnsiTheme="majorHAnsi" w:cs="Times New Roman"/>
              </w:rPr>
              <w:t>Closing and Next Steps</w:t>
            </w:r>
          </w:p>
        </w:tc>
        <w:tc>
          <w:tcPr>
            <w:tcW w:w="2394" w:type="dxa"/>
          </w:tcPr>
          <w:p w:rsidR="002D612F" w:rsidRPr="009909F0" w:rsidRDefault="002D612F" w:rsidP="0039605D">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 xml:space="preserve">Slides </w:t>
            </w:r>
            <w:r w:rsidR="0039605D">
              <w:rPr>
                <w:rFonts w:asciiTheme="majorHAnsi" w:hAnsiTheme="majorHAnsi" w:cs="Times New Roman"/>
              </w:rPr>
              <w:t>154</w:t>
            </w:r>
            <w:r>
              <w:rPr>
                <w:rFonts w:asciiTheme="majorHAnsi" w:hAnsiTheme="majorHAnsi" w:cs="Times New Roman"/>
              </w:rPr>
              <w:t>–</w:t>
            </w:r>
            <w:r w:rsidRPr="009909F0">
              <w:rPr>
                <w:rFonts w:asciiTheme="majorHAnsi" w:hAnsiTheme="majorHAnsi" w:cs="Times New Roman"/>
              </w:rPr>
              <w:t>1</w:t>
            </w:r>
            <w:r w:rsidR="0039605D">
              <w:rPr>
                <w:rFonts w:asciiTheme="majorHAnsi" w:hAnsiTheme="majorHAnsi" w:cs="Times New Roman"/>
              </w:rPr>
              <w:t>61</w:t>
            </w:r>
          </w:p>
        </w:tc>
        <w:tc>
          <w:tcPr>
            <w:tcW w:w="2016" w:type="dxa"/>
          </w:tcPr>
          <w:p w:rsidR="002D612F" w:rsidRPr="009909F0" w:rsidRDefault="0039605D"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1</w:t>
            </w:r>
            <w:r w:rsidR="002D612F">
              <w:rPr>
                <w:rFonts w:asciiTheme="majorHAnsi" w:hAnsiTheme="majorHAnsi" w:cs="Times New Roman"/>
              </w:rPr>
              <w:t xml:space="preserve">0 </w:t>
            </w:r>
            <w:r w:rsidR="002D612F" w:rsidRPr="009909F0">
              <w:rPr>
                <w:rFonts w:asciiTheme="majorHAnsi" w:hAnsiTheme="majorHAnsi" w:cs="Times New Roman"/>
              </w:rPr>
              <w:t>minutes</w:t>
            </w:r>
          </w:p>
        </w:tc>
      </w:tr>
    </w:tbl>
    <w:p w:rsidR="008D6554" w:rsidRDefault="002D612F" w:rsidP="002D612F">
      <w:pPr>
        <w:spacing w:before="240"/>
        <w:rPr>
          <w:rFonts w:asciiTheme="majorHAnsi" w:hAnsiTheme="majorHAnsi" w:cs="Times New Roman"/>
        </w:rPr>
      </w:pPr>
      <w:r>
        <w:rPr>
          <w:rFonts w:asciiTheme="majorHAnsi" w:hAnsiTheme="majorHAnsi" w:cs="Times New Roman"/>
        </w:rPr>
        <w:t xml:space="preserve">If the homework activities were not used, consider 1) increasing the depth of the Review section, and 2) </w:t>
      </w:r>
      <w:r w:rsidR="00F82178">
        <w:rPr>
          <w:rFonts w:asciiTheme="majorHAnsi" w:hAnsiTheme="majorHAnsi" w:cs="Times New Roman"/>
        </w:rPr>
        <w:t>adding a short section on the screening and progress monitoring tools chart.</w:t>
      </w:r>
      <w:r w:rsidR="00410F16">
        <w:rPr>
          <w:rFonts w:asciiTheme="majorHAnsi" w:hAnsiTheme="majorHAnsi" w:cs="Times New Roman"/>
        </w:rPr>
        <w:t xml:space="preserve"> </w:t>
      </w:r>
    </w:p>
    <w:p w:rsidR="002D612F" w:rsidRDefault="002D612F" w:rsidP="002D612F">
      <w:pPr>
        <w:spacing w:before="240"/>
        <w:rPr>
          <w:rFonts w:asciiTheme="majorHAnsi" w:hAnsiTheme="majorHAnsi" w:cs="Times New Roman"/>
        </w:rPr>
      </w:pPr>
      <w:r>
        <w:rPr>
          <w:rFonts w:asciiTheme="majorHAnsi" w:hAnsiTheme="majorHAnsi" w:cs="Times New Roman"/>
        </w:rPr>
        <w:t xml:space="preserve">To deliver </w:t>
      </w:r>
      <w:r w:rsidR="00F82178">
        <w:rPr>
          <w:rFonts w:asciiTheme="majorHAnsi" w:hAnsiTheme="majorHAnsi" w:cs="Times New Roman"/>
          <w:i/>
          <w:iCs/>
        </w:rPr>
        <w:t>Module 3</w:t>
      </w:r>
      <w:r w:rsidRPr="0052237B">
        <w:rPr>
          <w:rFonts w:asciiTheme="majorHAnsi" w:hAnsiTheme="majorHAnsi" w:cs="Times New Roman"/>
          <w:i/>
          <w:iCs/>
        </w:rPr>
        <w:t xml:space="preserve">: </w:t>
      </w:r>
      <w:r w:rsidR="00F82178">
        <w:rPr>
          <w:rFonts w:asciiTheme="majorHAnsi" w:hAnsiTheme="majorHAnsi" w:cs="Times New Roman"/>
          <w:i/>
          <w:iCs/>
        </w:rPr>
        <w:t>Multi-level Prevention System</w:t>
      </w:r>
      <w:r w:rsidRPr="009909F0">
        <w:rPr>
          <w:rFonts w:asciiTheme="majorHAnsi" w:hAnsiTheme="majorHAnsi" w:cs="Times New Roman"/>
        </w:rPr>
        <w:t xml:space="preserve"> as a standalone presentation</w:t>
      </w:r>
      <w:r>
        <w:rPr>
          <w:rFonts w:asciiTheme="majorHAnsi" w:hAnsiTheme="majorHAnsi" w:cs="Times New Roman"/>
        </w:rPr>
        <w:t xml:space="preserve">, </w:t>
      </w:r>
      <w:r w:rsidRPr="009909F0">
        <w:rPr>
          <w:rFonts w:asciiTheme="majorHAnsi" w:hAnsiTheme="majorHAnsi" w:cs="Times New Roman"/>
        </w:rPr>
        <w:t xml:space="preserve">it is recommended that the review and homework </w:t>
      </w:r>
      <w:r>
        <w:rPr>
          <w:rFonts w:asciiTheme="majorHAnsi" w:hAnsiTheme="majorHAnsi" w:cs="Times New Roman"/>
        </w:rPr>
        <w:t>discussion</w:t>
      </w:r>
      <w:r w:rsidRPr="009909F0">
        <w:rPr>
          <w:rFonts w:asciiTheme="majorHAnsi" w:hAnsiTheme="majorHAnsi" w:cs="Times New Roman"/>
        </w:rPr>
        <w:t xml:space="preserve"> listed above be replaced with </w:t>
      </w:r>
      <w:r>
        <w:rPr>
          <w:rFonts w:asciiTheme="majorHAnsi" w:hAnsiTheme="majorHAnsi" w:cs="Times New Roman"/>
        </w:rPr>
        <w:t xml:space="preserve">the </w:t>
      </w:r>
      <w:r w:rsidRPr="009909F0">
        <w:rPr>
          <w:rFonts w:asciiTheme="majorHAnsi" w:hAnsiTheme="majorHAnsi" w:cs="Times New Roman"/>
        </w:rPr>
        <w:t xml:space="preserve">complete “What </w:t>
      </w:r>
      <w:r>
        <w:rPr>
          <w:rFonts w:asciiTheme="majorHAnsi" w:hAnsiTheme="majorHAnsi" w:cs="Times New Roman"/>
        </w:rPr>
        <w:t>I</w:t>
      </w:r>
      <w:r w:rsidRPr="009909F0">
        <w:rPr>
          <w:rFonts w:asciiTheme="majorHAnsi" w:hAnsiTheme="majorHAnsi" w:cs="Times New Roman"/>
        </w:rPr>
        <w:t xml:space="preserve">s RTI?” </w:t>
      </w:r>
      <w:r>
        <w:rPr>
          <w:rFonts w:asciiTheme="majorHAnsi" w:hAnsiTheme="majorHAnsi" w:cs="Times New Roman"/>
        </w:rPr>
        <w:t>and “</w:t>
      </w:r>
      <w:r w:rsidRPr="00375BBF">
        <w:rPr>
          <w:rFonts w:asciiTheme="majorHAnsi" w:hAnsiTheme="majorHAnsi" w:cs="Times New Roman"/>
        </w:rPr>
        <w:t>Und</w:t>
      </w:r>
      <w:r w:rsidR="008D6554">
        <w:rPr>
          <w:rFonts w:asciiTheme="majorHAnsi" w:hAnsiTheme="majorHAnsi" w:cs="Times New Roman"/>
        </w:rPr>
        <w:t>erstanding Types of Assessment w</w:t>
      </w:r>
      <w:r w:rsidRPr="00375BBF">
        <w:rPr>
          <w:rFonts w:asciiTheme="majorHAnsi" w:hAnsiTheme="majorHAnsi" w:cs="Times New Roman"/>
        </w:rPr>
        <w:t>ithin an RTI Framework</w:t>
      </w:r>
      <w:r>
        <w:rPr>
          <w:rFonts w:asciiTheme="majorHAnsi" w:hAnsiTheme="majorHAnsi" w:cs="Times New Roman"/>
        </w:rPr>
        <w:t xml:space="preserve">” sections from </w:t>
      </w:r>
      <w:r w:rsidRPr="0052237B">
        <w:rPr>
          <w:rFonts w:asciiTheme="majorHAnsi" w:hAnsiTheme="majorHAnsi" w:cs="Times New Roman"/>
          <w:i/>
          <w:iCs/>
        </w:rPr>
        <w:t>Module 1: Screening</w:t>
      </w:r>
      <w:r w:rsidRPr="00375BBF">
        <w:rPr>
          <w:rFonts w:asciiTheme="majorHAnsi" w:hAnsiTheme="majorHAnsi" w:cs="Times New Roman"/>
        </w:rPr>
        <w:t xml:space="preserve"> (See </w:t>
      </w:r>
      <w:r w:rsidRPr="0052237B">
        <w:rPr>
          <w:rFonts w:asciiTheme="majorHAnsi" w:hAnsiTheme="majorHAnsi" w:cs="Times New Roman"/>
          <w:i/>
          <w:iCs/>
        </w:rPr>
        <w:t>Module 1: Screening</w:t>
      </w:r>
      <w:r w:rsidRPr="00375BBF">
        <w:rPr>
          <w:rFonts w:asciiTheme="majorHAnsi" w:hAnsiTheme="majorHAnsi" w:cs="Times New Roman"/>
        </w:rPr>
        <w:t xml:space="preserve"> for these details).</w:t>
      </w:r>
      <w:r>
        <w:rPr>
          <w:rFonts w:asciiTheme="majorHAnsi" w:hAnsiTheme="majorHAnsi" w:cs="Times New Roman"/>
        </w:rPr>
        <w:t xml:space="preserve"> </w:t>
      </w:r>
      <w:r w:rsidR="0016162B">
        <w:rPr>
          <w:rFonts w:asciiTheme="majorHAnsi" w:hAnsiTheme="majorHAnsi" w:cs="Times New Roman"/>
        </w:rPr>
        <w:t xml:space="preserve">You may also want to spend some time reviewing the Screening and Progress Monitoring Tools Charts </w:t>
      </w:r>
      <w:r w:rsidR="00410F16">
        <w:rPr>
          <w:rFonts w:asciiTheme="majorHAnsi" w:hAnsiTheme="majorHAnsi" w:cs="Times New Roman"/>
        </w:rPr>
        <w:t xml:space="preserve">at rti4success.org </w:t>
      </w:r>
      <w:r w:rsidR="0016162B">
        <w:rPr>
          <w:rFonts w:asciiTheme="majorHAnsi" w:hAnsiTheme="majorHAnsi" w:cs="Times New Roman"/>
        </w:rPr>
        <w:t xml:space="preserve">in addition to the review of the Instruction Tools Chart included in the “Selecting Evidence-Based Practices” section below. </w:t>
      </w:r>
    </w:p>
    <w:p w:rsidR="00F82178" w:rsidRPr="00375BBF" w:rsidRDefault="00F82178" w:rsidP="002D612F">
      <w:pPr>
        <w:spacing w:before="240"/>
        <w:rPr>
          <w:rFonts w:asciiTheme="majorHAnsi" w:hAnsiTheme="majorHAnsi" w:cs="Times New Roman"/>
        </w:rPr>
      </w:pPr>
    </w:p>
    <w:tbl>
      <w:tblPr>
        <w:tblStyle w:val="LightShading1"/>
        <w:tblW w:w="0" w:type="auto"/>
        <w:tblInd w:w="288" w:type="dxa"/>
        <w:tblLook w:val="04A0" w:firstRow="1" w:lastRow="0" w:firstColumn="1" w:lastColumn="0" w:noHBand="0" w:noVBand="1"/>
      </w:tblPr>
      <w:tblGrid>
        <w:gridCol w:w="4500"/>
        <w:gridCol w:w="2394"/>
        <w:gridCol w:w="2016"/>
      </w:tblGrid>
      <w:tr w:rsidR="002D612F" w:rsidRPr="009909F0" w:rsidTr="006C36CA">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8910" w:type="dxa"/>
            <w:gridSpan w:val="3"/>
            <w:vAlign w:val="center"/>
          </w:tcPr>
          <w:p w:rsidR="002D612F" w:rsidRPr="009909F0" w:rsidRDefault="002D612F" w:rsidP="0039605D">
            <w:pPr>
              <w:jc w:val="center"/>
              <w:rPr>
                <w:rFonts w:asciiTheme="majorHAnsi" w:hAnsiTheme="majorHAnsi" w:cs="Times New Roman"/>
                <w:b w:val="0"/>
                <w:bCs w:val="0"/>
                <w:color w:val="auto"/>
              </w:rPr>
            </w:pPr>
            <w:r w:rsidRPr="009909F0">
              <w:rPr>
                <w:rFonts w:asciiTheme="majorHAnsi" w:hAnsiTheme="majorHAnsi" w:cs="Times New Roman"/>
              </w:rPr>
              <w:lastRenderedPageBreak/>
              <w:t xml:space="preserve">Standalone </w:t>
            </w:r>
            <w:r w:rsidR="0039605D">
              <w:rPr>
                <w:rFonts w:asciiTheme="majorHAnsi" w:hAnsiTheme="majorHAnsi" w:cs="Times New Roman"/>
              </w:rPr>
              <w:t>Multi-level Prevention Sy</w:t>
            </w:r>
            <w:r w:rsidR="00F82178">
              <w:rPr>
                <w:rFonts w:asciiTheme="majorHAnsi" w:hAnsiTheme="majorHAnsi" w:cs="Times New Roman"/>
              </w:rPr>
              <w:t>s</w:t>
            </w:r>
            <w:r w:rsidR="0039605D">
              <w:rPr>
                <w:rFonts w:asciiTheme="majorHAnsi" w:hAnsiTheme="majorHAnsi" w:cs="Times New Roman"/>
              </w:rPr>
              <w:t>tem</w:t>
            </w:r>
            <w:r w:rsidRPr="009909F0">
              <w:rPr>
                <w:rFonts w:asciiTheme="majorHAnsi" w:hAnsiTheme="majorHAnsi" w:cs="Times New Roman"/>
              </w:rPr>
              <w:t xml:space="preserve"> Module</w:t>
            </w:r>
          </w:p>
        </w:tc>
      </w:tr>
      <w:tr w:rsidR="00F82178" w:rsidRPr="009909F0" w:rsidTr="006C36C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500" w:type="dxa"/>
            <w:vAlign w:val="center"/>
          </w:tcPr>
          <w:p w:rsidR="00F82178" w:rsidRPr="009909F0" w:rsidRDefault="00F82178" w:rsidP="006C36CA">
            <w:pPr>
              <w:rPr>
                <w:rFonts w:asciiTheme="majorHAnsi" w:hAnsiTheme="majorHAnsi" w:cs="Times New Roman"/>
              </w:rPr>
            </w:pPr>
            <w:r w:rsidRPr="009909F0">
              <w:rPr>
                <w:rFonts w:asciiTheme="majorHAnsi" w:hAnsiTheme="majorHAnsi" w:cs="Times New Roman"/>
              </w:rPr>
              <w:t>Presentation Sections</w:t>
            </w:r>
          </w:p>
        </w:tc>
        <w:tc>
          <w:tcPr>
            <w:tcW w:w="2394" w:type="dxa"/>
            <w:vAlign w:val="center"/>
          </w:tcPr>
          <w:p w:rsidR="00F82178" w:rsidRPr="009909F0" w:rsidRDefault="00F82178" w:rsidP="006C36CA">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9909F0">
              <w:rPr>
                <w:rFonts w:asciiTheme="majorHAnsi" w:hAnsiTheme="majorHAnsi" w:cs="Times New Roman"/>
                <w:b/>
              </w:rPr>
              <w:t>Slide Numbers</w:t>
            </w:r>
          </w:p>
        </w:tc>
        <w:tc>
          <w:tcPr>
            <w:tcW w:w="2016" w:type="dxa"/>
            <w:vAlign w:val="center"/>
          </w:tcPr>
          <w:p w:rsidR="00F82178" w:rsidRPr="009909F0" w:rsidRDefault="00F82178" w:rsidP="006C36CA">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9909F0">
              <w:rPr>
                <w:rFonts w:asciiTheme="majorHAnsi" w:hAnsiTheme="majorHAnsi" w:cs="Times New Roman"/>
                <w:b/>
              </w:rPr>
              <w:t>Suggested Length</w:t>
            </w:r>
          </w:p>
        </w:tc>
      </w:tr>
      <w:tr w:rsidR="00F82178" w:rsidRPr="009909F0" w:rsidTr="006C36CA">
        <w:trPr>
          <w:trHeight w:val="524"/>
        </w:trPr>
        <w:tc>
          <w:tcPr>
            <w:cnfStyle w:val="001000000000" w:firstRow="0" w:lastRow="0" w:firstColumn="1" w:lastColumn="0" w:oddVBand="0" w:evenVBand="0" w:oddHBand="0" w:evenHBand="0" w:firstRowFirstColumn="0" w:firstRowLastColumn="0" w:lastRowFirstColumn="0" w:lastRowLastColumn="0"/>
            <w:tcW w:w="4500" w:type="dxa"/>
          </w:tcPr>
          <w:p w:rsidR="00F82178" w:rsidRPr="009909F0" w:rsidRDefault="00F82178" w:rsidP="006C36CA">
            <w:pPr>
              <w:rPr>
                <w:rFonts w:asciiTheme="majorHAnsi" w:hAnsiTheme="majorHAnsi" w:cs="Times New Roman"/>
              </w:rPr>
            </w:pPr>
            <w:r w:rsidRPr="009909F0">
              <w:rPr>
                <w:rFonts w:asciiTheme="majorHAnsi" w:hAnsiTheme="majorHAnsi" w:cs="Times New Roman"/>
              </w:rPr>
              <w:t>Welcome and Introductions</w:t>
            </w:r>
          </w:p>
        </w:tc>
        <w:tc>
          <w:tcPr>
            <w:tcW w:w="2394" w:type="dxa"/>
          </w:tcPr>
          <w:p w:rsidR="00F82178" w:rsidRPr="009909F0" w:rsidRDefault="00F82178" w:rsidP="006C36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Slides 1</w:t>
            </w:r>
            <w:r>
              <w:rPr>
                <w:rFonts w:asciiTheme="majorHAnsi" w:hAnsiTheme="majorHAnsi" w:cs="Times New Roman"/>
              </w:rPr>
              <w:t>–</w:t>
            </w:r>
            <w:r w:rsidRPr="009909F0">
              <w:rPr>
                <w:rFonts w:asciiTheme="majorHAnsi" w:hAnsiTheme="majorHAnsi" w:cs="Times New Roman"/>
              </w:rPr>
              <w:t>3</w:t>
            </w:r>
          </w:p>
        </w:tc>
        <w:tc>
          <w:tcPr>
            <w:tcW w:w="2016" w:type="dxa"/>
          </w:tcPr>
          <w:p w:rsidR="00F82178" w:rsidRPr="009909F0" w:rsidRDefault="00F82178" w:rsidP="006C36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15 minutes</w:t>
            </w:r>
          </w:p>
        </w:tc>
      </w:tr>
      <w:tr w:rsidR="00F82178" w:rsidRPr="009909F0" w:rsidTr="006C36C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500" w:type="dxa"/>
          </w:tcPr>
          <w:p w:rsidR="00F82178" w:rsidRPr="009909F0" w:rsidRDefault="0016162B" w:rsidP="006C36CA">
            <w:pPr>
              <w:rPr>
                <w:rFonts w:asciiTheme="majorHAnsi" w:hAnsiTheme="majorHAnsi" w:cs="Times New Roman"/>
              </w:rPr>
            </w:pPr>
            <w:r>
              <w:rPr>
                <w:rFonts w:asciiTheme="majorHAnsi" w:hAnsiTheme="majorHAnsi" w:cs="Times New Roman"/>
              </w:rPr>
              <w:t>What is RTI?</w:t>
            </w:r>
          </w:p>
        </w:tc>
        <w:tc>
          <w:tcPr>
            <w:tcW w:w="2394" w:type="dxa"/>
          </w:tcPr>
          <w:p w:rsidR="00F82178" w:rsidRPr="009909F0" w:rsidRDefault="0016162B"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From Module 1</w:t>
            </w:r>
          </w:p>
        </w:tc>
        <w:tc>
          <w:tcPr>
            <w:tcW w:w="2016" w:type="dxa"/>
          </w:tcPr>
          <w:p w:rsidR="00F82178" w:rsidRPr="009909F0" w:rsidRDefault="0016162B"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45</w:t>
            </w:r>
            <w:r w:rsidR="00F82178" w:rsidRPr="009909F0">
              <w:rPr>
                <w:rFonts w:asciiTheme="majorHAnsi" w:hAnsiTheme="majorHAnsi" w:cs="Times New Roman"/>
              </w:rPr>
              <w:t xml:space="preserve"> minutes</w:t>
            </w:r>
          </w:p>
        </w:tc>
      </w:tr>
      <w:tr w:rsidR="00F82178" w:rsidRPr="009909F0" w:rsidTr="006C36CA">
        <w:trPr>
          <w:trHeight w:val="524"/>
        </w:trPr>
        <w:tc>
          <w:tcPr>
            <w:cnfStyle w:val="001000000000" w:firstRow="0" w:lastRow="0" w:firstColumn="1" w:lastColumn="0" w:oddVBand="0" w:evenVBand="0" w:oddHBand="0" w:evenHBand="0" w:firstRowFirstColumn="0" w:firstRowLastColumn="0" w:lastRowFirstColumn="0" w:lastRowLastColumn="0"/>
            <w:tcW w:w="4500" w:type="dxa"/>
          </w:tcPr>
          <w:p w:rsidR="00F82178" w:rsidRPr="009909F0" w:rsidRDefault="00F82178" w:rsidP="006C36CA">
            <w:pPr>
              <w:rPr>
                <w:rFonts w:asciiTheme="majorHAnsi" w:hAnsiTheme="majorHAnsi" w:cs="Times New Roman"/>
              </w:rPr>
            </w:pPr>
            <w:r w:rsidRPr="009909F0">
              <w:rPr>
                <w:rFonts w:asciiTheme="majorHAnsi" w:hAnsiTheme="majorHAnsi" w:cs="Times New Roman"/>
              </w:rPr>
              <w:t xml:space="preserve">What </w:t>
            </w:r>
            <w:r>
              <w:rPr>
                <w:rFonts w:asciiTheme="majorHAnsi" w:hAnsiTheme="majorHAnsi" w:cs="Times New Roman"/>
              </w:rPr>
              <w:t>I</w:t>
            </w:r>
            <w:r w:rsidRPr="009909F0">
              <w:rPr>
                <w:rFonts w:asciiTheme="majorHAnsi" w:hAnsiTheme="majorHAnsi" w:cs="Times New Roman"/>
              </w:rPr>
              <w:t xml:space="preserve">s </w:t>
            </w:r>
            <w:r>
              <w:rPr>
                <w:rFonts w:asciiTheme="majorHAnsi" w:hAnsiTheme="majorHAnsi" w:cs="Times New Roman"/>
              </w:rPr>
              <w:t xml:space="preserve"> Multi-level Instruction</w:t>
            </w:r>
            <w:r w:rsidRPr="009909F0">
              <w:rPr>
                <w:rFonts w:asciiTheme="majorHAnsi" w:hAnsiTheme="majorHAnsi" w:cs="Times New Roman"/>
              </w:rPr>
              <w:t xml:space="preserve"> </w:t>
            </w:r>
            <w:r w:rsidR="008D6554">
              <w:rPr>
                <w:rFonts w:asciiTheme="majorHAnsi" w:hAnsiTheme="majorHAnsi" w:cs="Times New Roman"/>
              </w:rPr>
              <w:t>?</w:t>
            </w:r>
            <w:r>
              <w:rPr>
                <w:rFonts w:asciiTheme="majorHAnsi" w:hAnsiTheme="majorHAnsi" w:cs="Times New Roman"/>
              </w:rPr>
              <w:t xml:space="preserve"> </w:t>
            </w:r>
          </w:p>
        </w:tc>
        <w:tc>
          <w:tcPr>
            <w:tcW w:w="2394" w:type="dxa"/>
          </w:tcPr>
          <w:p w:rsidR="00F82178" w:rsidRPr="009909F0" w:rsidRDefault="00F82178" w:rsidP="006C36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Slides 14-64</w:t>
            </w:r>
          </w:p>
        </w:tc>
        <w:tc>
          <w:tcPr>
            <w:tcW w:w="2016" w:type="dxa"/>
          </w:tcPr>
          <w:p w:rsidR="00F82178" w:rsidRPr="009909F0" w:rsidRDefault="00F82178" w:rsidP="006C36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60 minutes</w:t>
            </w:r>
          </w:p>
        </w:tc>
      </w:tr>
      <w:tr w:rsidR="00F82178" w:rsidRPr="009909F0" w:rsidTr="006C36C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500" w:type="dxa"/>
          </w:tcPr>
          <w:p w:rsidR="00F82178" w:rsidRPr="009909F0" w:rsidRDefault="00F82178" w:rsidP="006C36CA">
            <w:pPr>
              <w:rPr>
                <w:rFonts w:asciiTheme="majorHAnsi" w:hAnsiTheme="majorHAnsi" w:cs="Times New Roman"/>
              </w:rPr>
            </w:pPr>
            <w:r>
              <w:rPr>
                <w:rFonts w:asciiTheme="majorHAnsi" w:hAnsiTheme="majorHAnsi" w:cs="Times New Roman"/>
              </w:rPr>
              <w:t>IDEA and Multi-level Prevention System</w:t>
            </w:r>
          </w:p>
        </w:tc>
        <w:tc>
          <w:tcPr>
            <w:tcW w:w="2394" w:type="dxa"/>
          </w:tcPr>
          <w:p w:rsidR="00F82178" w:rsidRPr="009909F0" w:rsidRDefault="00F82178"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 xml:space="preserve">Slides </w:t>
            </w:r>
            <w:r>
              <w:rPr>
                <w:rFonts w:asciiTheme="majorHAnsi" w:hAnsiTheme="majorHAnsi" w:cs="Times New Roman"/>
              </w:rPr>
              <w:t>65–72</w:t>
            </w:r>
          </w:p>
        </w:tc>
        <w:tc>
          <w:tcPr>
            <w:tcW w:w="2016" w:type="dxa"/>
          </w:tcPr>
          <w:p w:rsidR="00F82178" w:rsidRPr="009909F0" w:rsidRDefault="00F82178"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20</w:t>
            </w:r>
            <w:r w:rsidRPr="009909F0">
              <w:rPr>
                <w:rFonts w:asciiTheme="majorHAnsi" w:hAnsiTheme="majorHAnsi" w:cs="Times New Roman"/>
              </w:rPr>
              <w:t xml:space="preserve"> minutes</w:t>
            </w:r>
          </w:p>
        </w:tc>
      </w:tr>
      <w:tr w:rsidR="00F82178" w:rsidRPr="009909F0" w:rsidTr="006C36CA">
        <w:trPr>
          <w:trHeight w:val="524"/>
        </w:trPr>
        <w:tc>
          <w:tcPr>
            <w:cnfStyle w:val="001000000000" w:firstRow="0" w:lastRow="0" w:firstColumn="1" w:lastColumn="0" w:oddVBand="0" w:evenVBand="0" w:oddHBand="0" w:evenHBand="0" w:firstRowFirstColumn="0" w:firstRowLastColumn="0" w:lastRowFirstColumn="0" w:lastRowLastColumn="0"/>
            <w:tcW w:w="4500" w:type="dxa"/>
          </w:tcPr>
          <w:p w:rsidR="00F82178" w:rsidRDefault="00F82178" w:rsidP="006C36CA">
            <w:pPr>
              <w:rPr>
                <w:rFonts w:asciiTheme="majorHAnsi" w:hAnsiTheme="majorHAnsi" w:cs="Times New Roman"/>
              </w:rPr>
            </w:pPr>
            <w:r>
              <w:rPr>
                <w:rFonts w:asciiTheme="majorHAnsi" w:hAnsiTheme="majorHAnsi" w:cs="Times New Roman"/>
              </w:rPr>
              <w:t>Selecting Evidence-Based Practices</w:t>
            </w:r>
            <w:r w:rsidR="00410F16">
              <w:rPr>
                <w:rFonts w:asciiTheme="majorHAnsi" w:hAnsiTheme="majorHAnsi" w:cs="Times New Roman"/>
              </w:rPr>
              <w:t xml:space="preserve"> &amp; </w:t>
            </w:r>
          </w:p>
          <w:p w:rsidR="00410F16" w:rsidRPr="009909F0" w:rsidRDefault="00410F16" w:rsidP="006C36CA">
            <w:pPr>
              <w:rPr>
                <w:rFonts w:asciiTheme="majorHAnsi" w:hAnsiTheme="majorHAnsi" w:cs="Times New Roman"/>
              </w:rPr>
            </w:pPr>
            <w:r>
              <w:rPr>
                <w:rFonts w:asciiTheme="majorHAnsi" w:hAnsiTheme="majorHAnsi" w:cs="Times New Roman"/>
              </w:rPr>
              <w:t xml:space="preserve">Optional Review  of  </w:t>
            </w:r>
            <w:r w:rsidR="00BA5DA5">
              <w:rPr>
                <w:rFonts w:asciiTheme="majorHAnsi" w:hAnsiTheme="majorHAnsi" w:cs="Times New Roman"/>
              </w:rPr>
              <w:t xml:space="preserve">the </w:t>
            </w:r>
            <w:r>
              <w:rPr>
                <w:rFonts w:asciiTheme="majorHAnsi" w:hAnsiTheme="majorHAnsi" w:cs="Times New Roman"/>
              </w:rPr>
              <w:t xml:space="preserve">Screening &amp; Progress Monitoring Tools Charts </w:t>
            </w:r>
          </w:p>
        </w:tc>
        <w:tc>
          <w:tcPr>
            <w:tcW w:w="2394" w:type="dxa"/>
          </w:tcPr>
          <w:p w:rsidR="00F82178" w:rsidRPr="009909F0" w:rsidRDefault="00F82178" w:rsidP="006C36CA">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 xml:space="preserve">Slides </w:t>
            </w:r>
            <w:r>
              <w:rPr>
                <w:rFonts w:asciiTheme="majorHAnsi" w:hAnsiTheme="majorHAnsi" w:cs="Times New Roman"/>
              </w:rPr>
              <w:t>73–153</w:t>
            </w:r>
          </w:p>
        </w:tc>
        <w:tc>
          <w:tcPr>
            <w:tcW w:w="2016" w:type="dxa"/>
          </w:tcPr>
          <w:p w:rsidR="00F82178" w:rsidRPr="009909F0" w:rsidRDefault="00F82178" w:rsidP="00410F16">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w:t>
            </w:r>
            <w:r w:rsidR="00410F16">
              <w:rPr>
                <w:rFonts w:asciiTheme="majorHAnsi" w:hAnsiTheme="majorHAnsi" w:cs="Times New Roman"/>
              </w:rPr>
              <w:t>20</w:t>
            </w:r>
            <w:r w:rsidRPr="009909F0">
              <w:rPr>
                <w:rFonts w:asciiTheme="majorHAnsi" w:hAnsiTheme="majorHAnsi" w:cs="Times New Roman"/>
              </w:rPr>
              <w:t xml:space="preserve"> minutes</w:t>
            </w:r>
          </w:p>
        </w:tc>
      </w:tr>
      <w:tr w:rsidR="00F82178" w:rsidRPr="009909F0" w:rsidTr="006C36C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4500" w:type="dxa"/>
          </w:tcPr>
          <w:p w:rsidR="00F82178" w:rsidRPr="009909F0" w:rsidRDefault="00F82178" w:rsidP="006C36CA">
            <w:pPr>
              <w:rPr>
                <w:rFonts w:asciiTheme="majorHAnsi" w:hAnsiTheme="majorHAnsi" w:cs="Times New Roman"/>
              </w:rPr>
            </w:pPr>
            <w:r w:rsidRPr="009909F0">
              <w:rPr>
                <w:rFonts w:asciiTheme="majorHAnsi" w:hAnsiTheme="majorHAnsi" w:cs="Times New Roman"/>
              </w:rPr>
              <w:t>Closing and Next Steps</w:t>
            </w:r>
          </w:p>
        </w:tc>
        <w:tc>
          <w:tcPr>
            <w:tcW w:w="2394" w:type="dxa"/>
          </w:tcPr>
          <w:p w:rsidR="00F82178" w:rsidRPr="009909F0" w:rsidRDefault="00F82178"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9909F0">
              <w:rPr>
                <w:rFonts w:asciiTheme="majorHAnsi" w:hAnsiTheme="majorHAnsi" w:cs="Times New Roman"/>
              </w:rPr>
              <w:t xml:space="preserve">Slides </w:t>
            </w:r>
            <w:r>
              <w:rPr>
                <w:rFonts w:asciiTheme="majorHAnsi" w:hAnsiTheme="majorHAnsi" w:cs="Times New Roman"/>
              </w:rPr>
              <w:t>154–</w:t>
            </w:r>
            <w:r w:rsidRPr="009909F0">
              <w:rPr>
                <w:rFonts w:asciiTheme="majorHAnsi" w:hAnsiTheme="majorHAnsi" w:cs="Times New Roman"/>
              </w:rPr>
              <w:t>1</w:t>
            </w:r>
            <w:r>
              <w:rPr>
                <w:rFonts w:asciiTheme="majorHAnsi" w:hAnsiTheme="majorHAnsi" w:cs="Times New Roman"/>
              </w:rPr>
              <w:t>61</w:t>
            </w:r>
          </w:p>
        </w:tc>
        <w:tc>
          <w:tcPr>
            <w:tcW w:w="2016" w:type="dxa"/>
          </w:tcPr>
          <w:p w:rsidR="00F82178" w:rsidRPr="009909F0" w:rsidRDefault="00F82178" w:rsidP="006C36CA">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 xml:space="preserve">10 </w:t>
            </w:r>
            <w:r w:rsidRPr="009909F0">
              <w:rPr>
                <w:rFonts w:asciiTheme="majorHAnsi" w:hAnsiTheme="majorHAnsi" w:cs="Times New Roman"/>
              </w:rPr>
              <w:t>minutes</w:t>
            </w:r>
          </w:p>
        </w:tc>
      </w:tr>
    </w:tbl>
    <w:p w:rsidR="002D612F" w:rsidRPr="00410F16" w:rsidRDefault="00410F16" w:rsidP="002D612F">
      <w:pPr>
        <w:rPr>
          <w:rFonts w:asciiTheme="majorHAnsi" w:hAnsiTheme="majorHAnsi" w:cs="Times New Roman"/>
          <w:sz w:val="20"/>
          <w:szCs w:val="20"/>
        </w:rPr>
      </w:pPr>
      <w:r>
        <w:rPr>
          <w:rFonts w:asciiTheme="majorHAnsi" w:hAnsiTheme="majorHAnsi" w:cs="Times New Roman"/>
        </w:rPr>
        <w:t xml:space="preserve">    </w:t>
      </w:r>
      <w:r w:rsidRPr="00410F16">
        <w:rPr>
          <w:rFonts w:asciiTheme="majorHAnsi" w:hAnsiTheme="majorHAnsi" w:cs="Times New Roman"/>
          <w:sz w:val="20"/>
          <w:szCs w:val="20"/>
        </w:rPr>
        <w:t xml:space="preserve">Note: This is a longer session than if the module is delivered as part of </w:t>
      </w:r>
      <w:r w:rsidR="008D6554">
        <w:rPr>
          <w:rFonts w:asciiTheme="majorHAnsi" w:hAnsiTheme="majorHAnsi" w:cs="Times New Roman"/>
          <w:sz w:val="20"/>
          <w:szCs w:val="20"/>
        </w:rPr>
        <w:t>the</w:t>
      </w:r>
      <w:r w:rsidRPr="00410F16">
        <w:rPr>
          <w:rFonts w:asciiTheme="majorHAnsi" w:hAnsiTheme="majorHAnsi" w:cs="Times New Roman"/>
          <w:sz w:val="20"/>
          <w:szCs w:val="20"/>
        </w:rPr>
        <w:t xml:space="preserve"> series.</w:t>
      </w:r>
    </w:p>
    <w:p w:rsidR="002D612F" w:rsidRPr="00823C73" w:rsidRDefault="002D612F" w:rsidP="002D612F">
      <w:pPr>
        <w:spacing w:after="0"/>
        <w:rPr>
          <w:rFonts w:asciiTheme="majorHAnsi" w:hAnsiTheme="majorHAnsi" w:cs="Times New Roman"/>
          <w:b/>
        </w:rPr>
      </w:pPr>
      <w:r w:rsidRPr="00823C73">
        <w:rPr>
          <w:rFonts w:asciiTheme="majorHAnsi" w:hAnsiTheme="majorHAnsi" w:cs="Times New Roman"/>
          <w:b/>
        </w:rPr>
        <w:t>Handouts</w:t>
      </w:r>
    </w:p>
    <w:p w:rsidR="002D612F" w:rsidRPr="00823C73" w:rsidRDefault="002D612F" w:rsidP="002D612F">
      <w:pPr>
        <w:rPr>
          <w:rFonts w:cs="Times New Roman"/>
          <w:i/>
          <w:sz w:val="24"/>
          <w:szCs w:val="24"/>
        </w:rPr>
      </w:pPr>
      <w:r w:rsidRPr="00823C73">
        <w:rPr>
          <w:rFonts w:asciiTheme="majorHAnsi" w:hAnsiTheme="majorHAnsi" w:cs="Times New Roman"/>
          <w:sz w:val="24"/>
          <w:szCs w:val="24"/>
        </w:rPr>
        <w:t xml:space="preserve">There are </w:t>
      </w:r>
      <w:r w:rsidR="00F82178">
        <w:rPr>
          <w:rFonts w:asciiTheme="majorHAnsi" w:hAnsiTheme="majorHAnsi" w:cs="Times New Roman"/>
          <w:sz w:val="24"/>
          <w:szCs w:val="24"/>
        </w:rPr>
        <w:t>two examples/group activities (</w:t>
      </w:r>
      <w:r w:rsidR="00314D5A">
        <w:rPr>
          <w:rFonts w:asciiTheme="majorHAnsi" w:hAnsiTheme="majorHAnsi" w:cs="Times New Roman"/>
          <w:sz w:val="24"/>
          <w:szCs w:val="24"/>
        </w:rPr>
        <w:t>Appendix D in manual) and one handout (Appendix C</w:t>
      </w:r>
      <w:r w:rsidR="00F82178">
        <w:rPr>
          <w:rFonts w:asciiTheme="majorHAnsi" w:hAnsiTheme="majorHAnsi" w:cs="Times New Roman"/>
          <w:sz w:val="24"/>
          <w:szCs w:val="24"/>
        </w:rPr>
        <w:t xml:space="preserve"> in manual)</w:t>
      </w:r>
      <w:r w:rsidRPr="00823C73">
        <w:rPr>
          <w:rFonts w:asciiTheme="majorHAnsi" w:hAnsiTheme="majorHAnsi" w:cs="Times New Roman"/>
          <w:sz w:val="24"/>
          <w:szCs w:val="24"/>
        </w:rPr>
        <w:t xml:space="preserve"> that allow participants to</w:t>
      </w:r>
      <w:r w:rsidR="00A920ED">
        <w:rPr>
          <w:rFonts w:asciiTheme="majorHAnsi" w:hAnsiTheme="majorHAnsi" w:cs="Times New Roman"/>
          <w:sz w:val="24"/>
          <w:szCs w:val="24"/>
        </w:rPr>
        <w:t xml:space="preserve"> apply learned information and for teams/individuals to begin to clarify the dimensions of RTI in his/her respective schools.</w:t>
      </w:r>
      <w:r w:rsidRPr="00823C73">
        <w:rPr>
          <w:rFonts w:asciiTheme="majorHAnsi" w:hAnsiTheme="majorHAnsi" w:cs="Times New Roman"/>
          <w:sz w:val="24"/>
          <w:szCs w:val="24"/>
        </w:rPr>
        <w:t xml:space="preserve"> The </w:t>
      </w:r>
      <w:r>
        <w:rPr>
          <w:rFonts w:asciiTheme="majorHAnsi" w:hAnsiTheme="majorHAnsi" w:cs="Times New Roman"/>
          <w:sz w:val="24"/>
          <w:szCs w:val="24"/>
        </w:rPr>
        <w:t>h</w:t>
      </w:r>
      <w:r w:rsidRPr="00823C73">
        <w:rPr>
          <w:rFonts w:asciiTheme="majorHAnsi" w:hAnsiTheme="majorHAnsi" w:cs="Times New Roman"/>
          <w:sz w:val="24"/>
          <w:szCs w:val="24"/>
        </w:rPr>
        <w:t xml:space="preserve">andouts are designed to be completed </w:t>
      </w:r>
      <w:r w:rsidR="00A920ED">
        <w:rPr>
          <w:rFonts w:asciiTheme="majorHAnsi" w:hAnsiTheme="majorHAnsi" w:cs="Times New Roman"/>
          <w:sz w:val="24"/>
          <w:szCs w:val="24"/>
        </w:rPr>
        <w:t xml:space="preserve">by a team, and teams will likely need to continue the discussions after the training. In other words, it is unlikely that there will be sufficient time during the training for participants to complete the handout, “Developing an RTI Model” in Appendix </w:t>
      </w:r>
      <w:r w:rsidR="00314D5A">
        <w:rPr>
          <w:rFonts w:asciiTheme="majorHAnsi" w:hAnsiTheme="majorHAnsi" w:cs="Times New Roman"/>
          <w:sz w:val="24"/>
          <w:szCs w:val="24"/>
        </w:rPr>
        <w:t>C</w:t>
      </w:r>
      <w:r w:rsidR="00A920ED">
        <w:rPr>
          <w:rFonts w:asciiTheme="majorHAnsi" w:hAnsiTheme="majorHAnsi" w:cs="Times New Roman"/>
          <w:sz w:val="24"/>
          <w:szCs w:val="24"/>
        </w:rPr>
        <w:t xml:space="preserve">. </w:t>
      </w:r>
      <w:r w:rsidRPr="00823C73">
        <w:rPr>
          <w:rFonts w:asciiTheme="majorHAnsi" w:hAnsiTheme="majorHAnsi" w:cs="Times New Roman"/>
          <w:sz w:val="24"/>
          <w:szCs w:val="24"/>
        </w:rPr>
        <w:t xml:space="preserve">More instructions on how to use </w:t>
      </w:r>
      <w:r w:rsidR="00A920ED">
        <w:rPr>
          <w:rFonts w:asciiTheme="majorHAnsi" w:hAnsiTheme="majorHAnsi" w:cs="Times New Roman"/>
          <w:sz w:val="24"/>
          <w:szCs w:val="24"/>
        </w:rPr>
        <w:t xml:space="preserve">the group activities/handout </w:t>
      </w:r>
      <w:r w:rsidRPr="00823C73">
        <w:rPr>
          <w:rFonts w:asciiTheme="majorHAnsi" w:hAnsiTheme="majorHAnsi" w:cs="Times New Roman"/>
          <w:sz w:val="24"/>
          <w:szCs w:val="24"/>
        </w:rPr>
        <w:t>can be found in the speaker notes in the slides id</w:t>
      </w:r>
      <w:r>
        <w:rPr>
          <w:rFonts w:asciiTheme="majorHAnsi" w:hAnsiTheme="majorHAnsi" w:cs="Times New Roman"/>
          <w:sz w:val="24"/>
          <w:szCs w:val="24"/>
        </w:rPr>
        <w:t>entified in the following table</w:t>
      </w:r>
      <w:r w:rsidRPr="00823C73">
        <w:rPr>
          <w:rFonts w:asciiTheme="majorHAnsi" w:hAnsiTheme="majorHAnsi" w:cs="Times New Roman"/>
          <w:sz w:val="24"/>
          <w:szCs w:val="24"/>
        </w:rPr>
        <w:t xml:space="preserve"> and on the handouts themselves.</w:t>
      </w:r>
    </w:p>
    <w:tbl>
      <w:tblPr>
        <w:tblStyle w:val="LightGrid"/>
        <w:tblW w:w="0" w:type="auto"/>
        <w:tblLook w:val="04A0" w:firstRow="1" w:lastRow="0" w:firstColumn="1" w:lastColumn="0" w:noHBand="0" w:noVBand="1"/>
      </w:tblPr>
      <w:tblGrid>
        <w:gridCol w:w="5238"/>
        <w:gridCol w:w="4338"/>
      </w:tblGrid>
      <w:tr w:rsidR="002D612F" w:rsidRPr="00823C73" w:rsidTr="006C3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2D612F" w:rsidRPr="00823C73" w:rsidRDefault="002D612F" w:rsidP="006C36CA">
            <w:pPr>
              <w:spacing w:line="276" w:lineRule="auto"/>
              <w:rPr>
                <w:rFonts w:cs="Times New Roman"/>
                <w:sz w:val="24"/>
                <w:szCs w:val="24"/>
              </w:rPr>
            </w:pPr>
            <w:r w:rsidRPr="00823C73">
              <w:rPr>
                <w:rFonts w:cs="Times New Roman"/>
                <w:sz w:val="24"/>
                <w:szCs w:val="24"/>
              </w:rPr>
              <w:t>Handouts</w:t>
            </w:r>
          </w:p>
        </w:tc>
        <w:tc>
          <w:tcPr>
            <w:tcW w:w="4338" w:type="dxa"/>
          </w:tcPr>
          <w:p w:rsidR="002D612F" w:rsidRPr="00823C73" w:rsidRDefault="002D612F" w:rsidP="006C36CA">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823C73">
              <w:rPr>
                <w:rFonts w:cs="Times New Roman"/>
                <w:sz w:val="24"/>
                <w:szCs w:val="24"/>
              </w:rPr>
              <w:t>Corresponding PowerPoint Slides</w:t>
            </w:r>
          </w:p>
        </w:tc>
      </w:tr>
      <w:tr w:rsidR="00A920ED" w:rsidRPr="00823C73" w:rsidTr="006C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A920ED" w:rsidRPr="00823C73" w:rsidRDefault="00A920ED" w:rsidP="00314D5A">
            <w:pPr>
              <w:spacing w:line="276" w:lineRule="auto"/>
              <w:rPr>
                <w:rFonts w:cs="Times New Roman"/>
                <w:b w:val="0"/>
                <w:sz w:val="24"/>
                <w:szCs w:val="24"/>
              </w:rPr>
            </w:pPr>
            <w:r>
              <w:rPr>
                <w:rFonts w:cs="Times New Roman"/>
                <w:i/>
                <w:sz w:val="24"/>
                <w:szCs w:val="24"/>
              </w:rPr>
              <w:t xml:space="preserve">Appendix </w:t>
            </w:r>
            <w:r w:rsidR="00314D5A">
              <w:rPr>
                <w:rFonts w:cs="Times New Roman"/>
                <w:i/>
                <w:sz w:val="24"/>
                <w:szCs w:val="24"/>
              </w:rPr>
              <w:t>C</w:t>
            </w:r>
            <w:r>
              <w:rPr>
                <w:rFonts w:cs="Times New Roman"/>
                <w:i/>
                <w:sz w:val="24"/>
                <w:szCs w:val="24"/>
              </w:rPr>
              <w:t>: Handout 1—Primary Prevention</w:t>
            </w:r>
          </w:p>
        </w:tc>
        <w:tc>
          <w:tcPr>
            <w:tcW w:w="4338" w:type="dxa"/>
          </w:tcPr>
          <w:p w:rsidR="00A920ED" w:rsidRPr="00823C73" w:rsidRDefault="00A920ED" w:rsidP="006C36C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34</w:t>
            </w:r>
          </w:p>
        </w:tc>
      </w:tr>
      <w:tr w:rsidR="00A920ED" w:rsidRPr="00823C73" w:rsidTr="006C36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A920ED" w:rsidRPr="00823C73" w:rsidRDefault="00A920ED" w:rsidP="00314D5A">
            <w:pPr>
              <w:spacing w:line="276" w:lineRule="auto"/>
              <w:rPr>
                <w:rFonts w:cs="Times New Roman"/>
                <w:b w:val="0"/>
                <w:i/>
                <w:sz w:val="24"/>
                <w:szCs w:val="24"/>
              </w:rPr>
            </w:pPr>
            <w:r>
              <w:rPr>
                <w:rFonts w:cs="Times New Roman"/>
                <w:i/>
                <w:sz w:val="24"/>
                <w:szCs w:val="24"/>
              </w:rPr>
              <w:t xml:space="preserve">Appendix </w:t>
            </w:r>
            <w:r w:rsidR="00314D5A">
              <w:rPr>
                <w:rFonts w:cs="Times New Roman"/>
                <w:i/>
                <w:sz w:val="24"/>
                <w:szCs w:val="24"/>
              </w:rPr>
              <w:t>C</w:t>
            </w:r>
            <w:r>
              <w:rPr>
                <w:rFonts w:cs="Times New Roman"/>
                <w:i/>
                <w:sz w:val="24"/>
                <w:szCs w:val="24"/>
              </w:rPr>
              <w:t>: Handout 1—Secondary Prevention</w:t>
            </w:r>
          </w:p>
        </w:tc>
        <w:tc>
          <w:tcPr>
            <w:tcW w:w="4338" w:type="dxa"/>
          </w:tcPr>
          <w:p w:rsidR="00A920ED" w:rsidRPr="00823C73" w:rsidRDefault="00A920ED" w:rsidP="006C36C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48</w:t>
            </w:r>
          </w:p>
        </w:tc>
      </w:tr>
      <w:tr w:rsidR="00A920ED" w:rsidRPr="00823C73" w:rsidTr="006C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A920ED" w:rsidRPr="00823C73" w:rsidRDefault="00A920ED" w:rsidP="009412E6">
            <w:pPr>
              <w:spacing w:line="276" w:lineRule="auto"/>
              <w:rPr>
                <w:rFonts w:cs="Times New Roman"/>
                <w:b w:val="0"/>
                <w:i/>
                <w:sz w:val="24"/>
                <w:szCs w:val="24"/>
              </w:rPr>
            </w:pPr>
            <w:r>
              <w:rPr>
                <w:rFonts w:cs="Times New Roman"/>
                <w:i/>
                <w:sz w:val="24"/>
                <w:szCs w:val="24"/>
              </w:rPr>
              <w:t xml:space="preserve">Appendix </w:t>
            </w:r>
            <w:r w:rsidR="00314D5A">
              <w:rPr>
                <w:rFonts w:cs="Times New Roman"/>
                <w:i/>
                <w:sz w:val="24"/>
                <w:szCs w:val="24"/>
              </w:rPr>
              <w:t>C</w:t>
            </w:r>
            <w:r>
              <w:rPr>
                <w:rFonts w:cs="Times New Roman"/>
                <w:i/>
                <w:sz w:val="24"/>
                <w:szCs w:val="24"/>
              </w:rPr>
              <w:t>: Handout 1—Tertiary Prevention</w:t>
            </w:r>
          </w:p>
        </w:tc>
        <w:tc>
          <w:tcPr>
            <w:tcW w:w="4338" w:type="dxa"/>
          </w:tcPr>
          <w:p w:rsidR="00A920ED" w:rsidRPr="00823C73" w:rsidRDefault="00A920ED" w:rsidP="006C36C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63</w:t>
            </w:r>
          </w:p>
        </w:tc>
      </w:tr>
      <w:tr w:rsidR="00A920ED" w:rsidRPr="00823C73" w:rsidTr="006C36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A920ED" w:rsidRPr="00823C73" w:rsidRDefault="009412E6" w:rsidP="006C36CA">
            <w:pPr>
              <w:spacing w:line="276" w:lineRule="auto"/>
              <w:rPr>
                <w:rFonts w:cs="Times New Roman"/>
                <w:b w:val="0"/>
                <w:sz w:val="24"/>
                <w:szCs w:val="24"/>
              </w:rPr>
            </w:pPr>
            <w:r>
              <w:rPr>
                <w:rFonts w:cs="Times New Roman"/>
                <w:i/>
                <w:sz w:val="24"/>
                <w:szCs w:val="24"/>
              </w:rPr>
              <w:t>Appendix D</w:t>
            </w:r>
            <w:r w:rsidR="00A920ED">
              <w:rPr>
                <w:rFonts w:cs="Times New Roman"/>
                <w:i/>
                <w:sz w:val="24"/>
                <w:szCs w:val="24"/>
              </w:rPr>
              <w:t>: Examples 1 &amp; 2</w:t>
            </w:r>
          </w:p>
        </w:tc>
        <w:tc>
          <w:tcPr>
            <w:tcW w:w="4338" w:type="dxa"/>
          </w:tcPr>
          <w:p w:rsidR="00A920ED" w:rsidRPr="00823C73" w:rsidRDefault="00A920ED" w:rsidP="006C36C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139-141</w:t>
            </w:r>
          </w:p>
        </w:tc>
      </w:tr>
    </w:tbl>
    <w:p w:rsidR="002D612F" w:rsidRPr="00823C73" w:rsidRDefault="002D612F" w:rsidP="002D612F">
      <w:pPr>
        <w:rPr>
          <w:rFonts w:asciiTheme="majorHAnsi" w:hAnsiTheme="majorHAnsi" w:cs="Times New Roman"/>
        </w:rPr>
      </w:pPr>
    </w:p>
    <w:p w:rsidR="002D612F" w:rsidRDefault="002D612F" w:rsidP="002D612F">
      <w:pPr>
        <w:spacing w:after="0"/>
        <w:rPr>
          <w:rFonts w:asciiTheme="majorHAnsi" w:hAnsiTheme="majorHAnsi" w:cs="Times New Roman"/>
          <w:b/>
        </w:rPr>
      </w:pPr>
      <w:r>
        <w:rPr>
          <w:rFonts w:asciiTheme="majorHAnsi" w:hAnsiTheme="majorHAnsi" w:cs="Times New Roman"/>
          <w:b/>
        </w:rPr>
        <w:t xml:space="preserve">Recommend Printed Materials </w:t>
      </w:r>
      <w:r w:rsidRPr="008C3FAE">
        <w:rPr>
          <w:rFonts w:asciiTheme="majorHAnsi" w:hAnsiTheme="majorHAnsi" w:cs="Times New Roman"/>
        </w:rPr>
        <w:t>(*essential for activities)</w:t>
      </w:r>
    </w:p>
    <w:p w:rsidR="002D612F" w:rsidRDefault="002D612F" w:rsidP="002D612F">
      <w:pPr>
        <w:pStyle w:val="ListParagraph"/>
        <w:numPr>
          <w:ilvl w:val="0"/>
          <w:numId w:val="2"/>
        </w:numPr>
        <w:spacing w:after="0"/>
        <w:rPr>
          <w:rFonts w:asciiTheme="majorHAnsi" w:hAnsiTheme="majorHAnsi" w:cs="Times New Roman"/>
        </w:rPr>
      </w:pPr>
      <w:r>
        <w:rPr>
          <w:rFonts w:asciiTheme="majorHAnsi" w:hAnsiTheme="majorHAnsi" w:cs="Times New Roman"/>
        </w:rPr>
        <w:t>What Is RTI? Placemat</w:t>
      </w:r>
    </w:p>
    <w:p w:rsidR="002D612F" w:rsidRDefault="002D612F" w:rsidP="002D612F">
      <w:pPr>
        <w:pStyle w:val="ListParagraph"/>
        <w:numPr>
          <w:ilvl w:val="0"/>
          <w:numId w:val="2"/>
        </w:numPr>
        <w:spacing w:after="0"/>
        <w:rPr>
          <w:rFonts w:asciiTheme="majorHAnsi" w:hAnsiTheme="majorHAnsi" w:cs="Times New Roman"/>
        </w:rPr>
      </w:pPr>
      <w:r>
        <w:rPr>
          <w:rFonts w:asciiTheme="majorHAnsi" w:hAnsiTheme="majorHAnsi" w:cs="Times New Roman"/>
        </w:rPr>
        <w:t>*</w:t>
      </w:r>
      <w:r w:rsidRPr="003D34DB">
        <w:rPr>
          <w:rFonts w:asciiTheme="majorHAnsi" w:hAnsiTheme="majorHAnsi" w:cs="Times New Roman"/>
        </w:rPr>
        <w:t xml:space="preserve">Training Manual (includes handouts, </w:t>
      </w:r>
      <w:r>
        <w:rPr>
          <w:rFonts w:asciiTheme="majorHAnsi" w:hAnsiTheme="majorHAnsi" w:cs="Times New Roman"/>
        </w:rPr>
        <w:t>progress monitoring</w:t>
      </w:r>
      <w:r w:rsidRPr="003D34DB">
        <w:rPr>
          <w:rFonts w:asciiTheme="majorHAnsi" w:hAnsiTheme="majorHAnsi" w:cs="Times New Roman"/>
        </w:rPr>
        <w:t xml:space="preserve"> glossary of terms, and content)</w:t>
      </w:r>
    </w:p>
    <w:p w:rsidR="002D612F" w:rsidRDefault="00F96F50" w:rsidP="002D612F">
      <w:pPr>
        <w:pStyle w:val="ListParagraph"/>
        <w:numPr>
          <w:ilvl w:val="0"/>
          <w:numId w:val="2"/>
        </w:numPr>
        <w:spacing w:after="0"/>
        <w:rPr>
          <w:rFonts w:asciiTheme="majorHAnsi" w:hAnsiTheme="majorHAnsi" w:cs="Times New Roman"/>
        </w:rPr>
      </w:pPr>
      <w:r>
        <w:rPr>
          <w:rFonts w:asciiTheme="majorHAnsi" w:hAnsiTheme="majorHAnsi" w:cs="Times New Roman"/>
        </w:rPr>
        <w:t>*</w:t>
      </w:r>
      <w:r w:rsidR="00A920ED">
        <w:rPr>
          <w:rFonts w:asciiTheme="majorHAnsi" w:hAnsiTheme="majorHAnsi" w:cs="Times New Roman"/>
        </w:rPr>
        <w:t xml:space="preserve">Integrity Rubric </w:t>
      </w:r>
    </w:p>
    <w:p w:rsidR="00A920ED" w:rsidRDefault="00F96F50" w:rsidP="002D612F">
      <w:pPr>
        <w:pStyle w:val="ListParagraph"/>
        <w:numPr>
          <w:ilvl w:val="0"/>
          <w:numId w:val="2"/>
        </w:numPr>
        <w:spacing w:after="0"/>
        <w:rPr>
          <w:rFonts w:asciiTheme="majorHAnsi" w:hAnsiTheme="majorHAnsi" w:cs="Times New Roman"/>
        </w:rPr>
      </w:pPr>
      <w:r>
        <w:rPr>
          <w:rFonts w:asciiTheme="majorHAnsi" w:hAnsiTheme="majorHAnsi" w:cs="Times New Roman"/>
        </w:rPr>
        <w:t>*</w:t>
      </w:r>
      <w:r w:rsidR="00A920ED">
        <w:rPr>
          <w:rFonts w:asciiTheme="majorHAnsi" w:hAnsiTheme="majorHAnsi" w:cs="Times New Roman"/>
        </w:rPr>
        <w:t>Integrity Worksheet</w:t>
      </w:r>
    </w:p>
    <w:p w:rsidR="002D612F" w:rsidRDefault="002D612F" w:rsidP="002D612F">
      <w:pPr>
        <w:spacing w:after="0"/>
        <w:rPr>
          <w:rFonts w:asciiTheme="majorHAnsi" w:hAnsiTheme="majorHAnsi" w:cs="Times New Roman"/>
          <w:b/>
        </w:rPr>
      </w:pPr>
    </w:p>
    <w:p w:rsidR="002D612F" w:rsidRPr="00823C73" w:rsidRDefault="002D612F" w:rsidP="002D612F">
      <w:pPr>
        <w:spacing w:after="0"/>
        <w:rPr>
          <w:rFonts w:asciiTheme="majorHAnsi" w:hAnsiTheme="majorHAnsi" w:cs="Times New Roman"/>
          <w:b/>
        </w:rPr>
      </w:pPr>
      <w:r w:rsidRPr="00823C73">
        <w:rPr>
          <w:rFonts w:asciiTheme="majorHAnsi" w:hAnsiTheme="majorHAnsi" w:cs="Times New Roman"/>
          <w:b/>
        </w:rPr>
        <w:lastRenderedPageBreak/>
        <w:t>Customizing</w:t>
      </w:r>
    </w:p>
    <w:p w:rsidR="008D6554" w:rsidRDefault="002D612F" w:rsidP="002D612F">
      <w:pPr>
        <w:pStyle w:val="ListParagraph"/>
        <w:numPr>
          <w:ilvl w:val="0"/>
          <w:numId w:val="1"/>
        </w:numPr>
        <w:rPr>
          <w:rFonts w:asciiTheme="majorHAnsi" w:hAnsiTheme="majorHAnsi" w:cs="Times New Roman"/>
        </w:rPr>
      </w:pPr>
      <w:r>
        <w:rPr>
          <w:rFonts w:asciiTheme="majorHAnsi" w:hAnsiTheme="majorHAnsi" w:cs="Times New Roman"/>
        </w:rPr>
        <w:t xml:space="preserve">For a </w:t>
      </w:r>
      <w:r w:rsidR="00C32AEB">
        <w:rPr>
          <w:rFonts w:asciiTheme="majorHAnsi" w:hAnsiTheme="majorHAnsi" w:cs="Times New Roman"/>
        </w:rPr>
        <w:t>shorter</w:t>
      </w:r>
      <w:r>
        <w:rPr>
          <w:rFonts w:asciiTheme="majorHAnsi" w:hAnsiTheme="majorHAnsi" w:cs="Times New Roman"/>
        </w:rPr>
        <w:t xml:space="preserve"> training, consider presenting the “What Is </w:t>
      </w:r>
      <w:r w:rsidR="00C32AEB">
        <w:rPr>
          <w:rFonts w:asciiTheme="majorHAnsi" w:hAnsiTheme="majorHAnsi" w:cs="Times New Roman"/>
        </w:rPr>
        <w:t>Multi-level Instruction</w:t>
      </w:r>
      <w:r>
        <w:rPr>
          <w:rFonts w:asciiTheme="majorHAnsi" w:hAnsiTheme="majorHAnsi" w:cs="Times New Roman"/>
        </w:rPr>
        <w:t>?” and “</w:t>
      </w:r>
      <w:r w:rsidR="00C32AEB">
        <w:rPr>
          <w:rFonts w:asciiTheme="majorHAnsi" w:hAnsiTheme="majorHAnsi" w:cs="Times New Roman"/>
        </w:rPr>
        <w:t>IDEA and Multi-level Prevention Systems</w:t>
      </w:r>
      <w:r>
        <w:rPr>
          <w:rFonts w:asciiTheme="majorHAnsi" w:hAnsiTheme="majorHAnsi" w:cs="Times New Roman"/>
        </w:rPr>
        <w:t>” sections</w:t>
      </w:r>
      <w:r w:rsidR="008D6554">
        <w:rPr>
          <w:rFonts w:asciiTheme="majorHAnsi" w:hAnsiTheme="majorHAnsi" w:cs="Times New Roman"/>
        </w:rPr>
        <w:t xml:space="preserve"> together</w:t>
      </w:r>
      <w:r>
        <w:rPr>
          <w:rFonts w:asciiTheme="majorHAnsi" w:hAnsiTheme="majorHAnsi" w:cs="Times New Roman"/>
        </w:rPr>
        <w:t xml:space="preserve">. </w:t>
      </w:r>
      <w:r w:rsidR="00C32AEB">
        <w:rPr>
          <w:rFonts w:asciiTheme="majorHAnsi" w:hAnsiTheme="majorHAnsi" w:cs="Times New Roman"/>
        </w:rPr>
        <w:t xml:space="preserve"> The “Selecting Evidence-based Practices” could also be presented as a standalone session.</w:t>
      </w:r>
    </w:p>
    <w:p w:rsidR="002D612F" w:rsidRPr="008D6554" w:rsidRDefault="008D6554" w:rsidP="008D6554">
      <w:pPr>
        <w:pStyle w:val="ListParagraph"/>
        <w:numPr>
          <w:ilvl w:val="0"/>
          <w:numId w:val="1"/>
        </w:numPr>
        <w:spacing w:before="240"/>
        <w:rPr>
          <w:rFonts w:asciiTheme="majorHAnsi" w:hAnsiTheme="majorHAnsi" w:cs="Times New Roman"/>
        </w:rPr>
      </w:pPr>
      <w:r w:rsidRPr="008D6554">
        <w:rPr>
          <w:rFonts w:asciiTheme="majorHAnsi" w:hAnsiTheme="majorHAnsi" w:cs="Times New Roman"/>
        </w:rPr>
        <w:t>Also, if you choose to deliver the</w:t>
      </w:r>
      <w:r>
        <w:rPr>
          <w:rFonts w:asciiTheme="majorHAnsi" w:hAnsiTheme="majorHAnsi" w:cs="Times New Roman"/>
        </w:rPr>
        <w:t xml:space="preserve"> entire</w:t>
      </w:r>
      <w:r w:rsidRPr="008D6554">
        <w:rPr>
          <w:rFonts w:asciiTheme="majorHAnsi" w:hAnsiTheme="majorHAnsi" w:cs="Times New Roman"/>
        </w:rPr>
        <w:t xml:space="preserve"> module over two sessions, you may choose to deliver Slides 1-72 on Day 1, and Slides 73-1</w:t>
      </w:r>
      <w:r>
        <w:rPr>
          <w:rFonts w:asciiTheme="majorHAnsi" w:hAnsiTheme="majorHAnsi" w:cs="Times New Roman"/>
        </w:rPr>
        <w:t>61</w:t>
      </w:r>
      <w:r w:rsidRPr="008D6554">
        <w:rPr>
          <w:rFonts w:asciiTheme="majorHAnsi" w:hAnsiTheme="majorHAnsi" w:cs="Times New Roman"/>
        </w:rPr>
        <w:t xml:space="preserve"> on Day 2. </w:t>
      </w:r>
    </w:p>
    <w:p w:rsidR="002D612F" w:rsidRDefault="002D612F" w:rsidP="002D612F">
      <w:pPr>
        <w:pStyle w:val="ListParagraph"/>
        <w:numPr>
          <w:ilvl w:val="0"/>
          <w:numId w:val="1"/>
        </w:numPr>
        <w:rPr>
          <w:rFonts w:asciiTheme="majorHAnsi" w:hAnsiTheme="majorHAnsi" w:cs="Times New Roman"/>
        </w:rPr>
      </w:pPr>
      <w:r w:rsidRPr="009909F0">
        <w:rPr>
          <w:rFonts w:asciiTheme="majorHAnsi" w:hAnsiTheme="majorHAnsi" w:cs="Times New Roman"/>
        </w:rPr>
        <w:t xml:space="preserve">For teachers, consider </w:t>
      </w:r>
      <w:r>
        <w:rPr>
          <w:rFonts w:asciiTheme="majorHAnsi" w:hAnsiTheme="majorHAnsi" w:cs="Times New Roman"/>
        </w:rPr>
        <w:t>emphasizing the importance of</w:t>
      </w:r>
      <w:r w:rsidRPr="009909F0">
        <w:rPr>
          <w:rFonts w:asciiTheme="majorHAnsi" w:hAnsiTheme="majorHAnsi" w:cs="Times New Roman"/>
        </w:rPr>
        <w:t xml:space="preserve"> </w:t>
      </w:r>
      <w:r>
        <w:rPr>
          <w:rFonts w:asciiTheme="majorHAnsi" w:hAnsiTheme="majorHAnsi" w:cs="Times New Roman"/>
        </w:rPr>
        <w:t xml:space="preserve">implementing the decision making process with fidelity, </w:t>
      </w:r>
      <w:r w:rsidRPr="009909F0">
        <w:rPr>
          <w:rFonts w:asciiTheme="majorHAnsi" w:hAnsiTheme="majorHAnsi" w:cs="Times New Roman"/>
        </w:rPr>
        <w:t>collecting and using accurate data</w:t>
      </w:r>
      <w:r>
        <w:rPr>
          <w:rFonts w:asciiTheme="majorHAnsi" w:hAnsiTheme="majorHAnsi" w:cs="Times New Roman"/>
        </w:rPr>
        <w:t>, and making timely decisions</w:t>
      </w:r>
      <w:r w:rsidRPr="009909F0">
        <w:rPr>
          <w:rFonts w:asciiTheme="majorHAnsi" w:hAnsiTheme="majorHAnsi" w:cs="Times New Roman"/>
        </w:rPr>
        <w:t>.</w:t>
      </w:r>
      <w:r>
        <w:rPr>
          <w:rFonts w:asciiTheme="majorHAnsi" w:hAnsiTheme="majorHAnsi" w:cs="Times New Roman"/>
        </w:rPr>
        <w:t xml:space="preserve"> Facilitators may consider increasing discussion around handout activities to emphasize the data decision-making process. </w:t>
      </w:r>
    </w:p>
    <w:p w:rsidR="002D612F" w:rsidRPr="009909F0" w:rsidRDefault="002D612F" w:rsidP="002D612F">
      <w:pPr>
        <w:pStyle w:val="ListParagraph"/>
        <w:numPr>
          <w:ilvl w:val="0"/>
          <w:numId w:val="1"/>
        </w:numPr>
        <w:rPr>
          <w:rFonts w:asciiTheme="majorHAnsi" w:hAnsiTheme="majorHAnsi" w:cs="Times New Roman"/>
        </w:rPr>
      </w:pPr>
      <w:r>
        <w:rPr>
          <w:rFonts w:asciiTheme="majorHAnsi" w:hAnsiTheme="majorHAnsi" w:cs="Times New Roman"/>
        </w:rPr>
        <w:t>For</w:t>
      </w:r>
      <w:r w:rsidRPr="009909F0">
        <w:rPr>
          <w:rFonts w:asciiTheme="majorHAnsi" w:hAnsiTheme="majorHAnsi" w:cs="Times New Roman"/>
        </w:rPr>
        <w:t xml:space="preserve"> district or state </w:t>
      </w:r>
      <w:r>
        <w:rPr>
          <w:rFonts w:asciiTheme="majorHAnsi" w:hAnsiTheme="majorHAnsi" w:cs="Times New Roman"/>
        </w:rPr>
        <w:t>teams</w:t>
      </w:r>
      <w:r w:rsidRPr="009909F0">
        <w:rPr>
          <w:rFonts w:asciiTheme="majorHAnsi" w:hAnsiTheme="majorHAnsi" w:cs="Times New Roman"/>
        </w:rPr>
        <w:t xml:space="preserve">, consider </w:t>
      </w:r>
      <w:r>
        <w:rPr>
          <w:rFonts w:asciiTheme="majorHAnsi" w:hAnsiTheme="majorHAnsi" w:cs="Times New Roman"/>
        </w:rPr>
        <w:t>increasing the emphasis</w:t>
      </w:r>
      <w:r w:rsidRPr="009909F0">
        <w:rPr>
          <w:rFonts w:asciiTheme="majorHAnsi" w:hAnsiTheme="majorHAnsi" w:cs="Times New Roman"/>
        </w:rPr>
        <w:t xml:space="preserve"> on </w:t>
      </w:r>
      <w:r>
        <w:rPr>
          <w:rFonts w:asciiTheme="majorHAnsi" w:hAnsiTheme="majorHAnsi" w:cs="Times New Roman"/>
        </w:rPr>
        <w:t xml:space="preserve">developing effective guidance for </w:t>
      </w:r>
      <w:r w:rsidR="00F96F50">
        <w:rPr>
          <w:rFonts w:asciiTheme="majorHAnsi" w:hAnsiTheme="majorHAnsi" w:cs="Times New Roman"/>
        </w:rPr>
        <w:t xml:space="preserve">selecting instruction/intervention programs and less </w:t>
      </w:r>
      <w:r>
        <w:rPr>
          <w:rFonts w:asciiTheme="majorHAnsi" w:hAnsiTheme="majorHAnsi" w:cs="Times New Roman"/>
        </w:rPr>
        <w:t>on how to make student-level decisions</w:t>
      </w:r>
      <w:r w:rsidRPr="009909F0">
        <w:rPr>
          <w:rFonts w:asciiTheme="majorHAnsi" w:hAnsiTheme="majorHAnsi" w:cs="Times New Roman"/>
        </w:rPr>
        <w:t xml:space="preserve">. </w:t>
      </w:r>
    </w:p>
    <w:p w:rsidR="002D612F" w:rsidRPr="00A3659D" w:rsidRDefault="002D612F" w:rsidP="002D612F">
      <w:pPr>
        <w:pStyle w:val="ListParagraph"/>
        <w:numPr>
          <w:ilvl w:val="0"/>
          <w:numId w:val="1"/>
        </w:numPr>
        <w:rPr>
          <w:rFonts w:asciiTheme="majorHAnsi" w:hAnsiTheme="majorHAnsi"/>
        </w:rPr>
      </w:pPr>
      <w:r w:rsidRPr="009909F0">
        <w:rPr>
          <w:rFonts w:asciiTheme="majorHAnsi" w:hAnsiTheme="majorHAnsi"/>
        </w:rPr>
        <w:t>If the school or district currently uses a particular data system</w:t>
      </w:r>
      <w:r>
        <w:rPr>
          <w:rFonts w:asciiTheme="majorHAnsi" w:hAnsiTheme="majorHAnsi"/>
        </w:rPr>
        <w:t>, decision-making process,</w:t>
      </w:r>
      <w:r w:rsidRPr="009909F0">
        <w:rPr>
          <w:rFonts w:asciiTheme="majorHAnsi" w:hAnsiTheme="majorHAnsi"/>
        </w:rPr>
        <w:t xml:space="preserve"> or assessment tool, consider incorporating information about how that system relates to </w:t>
      </w:r>
      <w:r w:rsidR="00C32AEB">
        <w:rPr>
          <w:rFonts w:asciiTheme="majorHAnsi" w:hAnsiTheme="majorHAnsi"/>
        </w:rPr>
        <w:t>the multi-level prevention system</w:t>
      </w:r>
      <w:r>
        <w:rPr>
          <w:rFonts w:asciiTheme="majorHAnsi" w:hAnsiTheme="majorHAnsi"/>
        </w:rPr>
        <w:t xml:space="preserve">. </w:t>
      </w:r>
    </w:p>
    <w:p w:rsidR="006E1227" w:rsidRPr="00B5788C" w:rsidRDefault="006E1227">
      <w:pPr>
        <w:rPr>
          <w:rFonts w:ascii="Times New Roman" w:hAnsi="Times New Roman" w:cs="Times New Roman"/>
          <w:sz w:val="24"/>
          <w:szCs w:val="24"/>
        </w:rPr>
      </w:pPr>
    </w:p>
    <w:sectPr w:rsidR="006E1227" w:rsidRPr="00B5788C" w:rsidSect="006E1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E1210"/>
    <w:multiLevelType w:val="hybridMultilevel"/>
    <w:tmpl w:val="230AB536"/>
    <w:lvl w:ilvl="0" w:tplc="52B8C4C6">
      <w:start w:val="1"/>
      <w:numFmt w:val="decimal"/>
      <w:lvlText w:val="%1."/>
      <w:lvlJc w:val="left"/>
      <w:pPr>
        <w:tabs>
          <w:tab w:val="num" w:pos="720"/>
        </w:tabs>
        <w:ind w:left="720" w:hanging="360"/>
      </w:pPr>
    </w:lvl>
    <w:lvl w:ilvl="1" w:tplc="707472DE" w:tentative="1">
      <w:start w:val="1"/>
      <w:numFmt w:val="decimal"/>
      <w:lvlText w:val="%2."/>
      <w:lvlJc w:val="left"/>
      <w:pPr>
        <w:tabs>
          <w:tab w:val="num" w:pos="1440"/>
        </w:tabs>
        <w:ind w:left="1440" w:hanging="360"/>
      </w:pPr>
    </w:lvl>
    <w:lvl w:ilvl="2" w:tplc="09E4E8D0" w:tentative="1">
      <w:start w:val="1"/>
      <w:numFmt w:val="decimal"/>
      <w:lvlText w:val="%3."/>
      <w:lvlJc w:val="left"/>
      <w:pPr>
        <w:tabs>
          <w:tab w:val="num" w:pos="2160"/>
        </w:tabs>
        <w:ind w:left="2160" w:hanging="360"/>
      </w:pPr>
    </w:lvl>
    <w:lvl w:ilvl="3" w:tplc="F4923292" w:tentative="1">
      <w:start w:val="1"/>
      <w:numFmt w:val="decimal"/>
      <w:lvlText w:val="%4."/>
      <w:lvlJc w:val="left"/>
      <w:pPr>
        <w:tabs>
          <w:tab w:val="num" w:pos="2880"/>
        </w:tabs>
        <w:ind w:left="2880" w:hanging="360"/>
      </w:pPr>
    </w:lvl>
    <w:lvl w:ilvl="4" w:tplc="9440DA76" w:tentative="1">
      <w:start w:val="1"/>
      <w:numFmt w:val="decimal"/>
      <w:lvlText w:val="%5."/>
      <w:lvlJc w:val="left"/>
      <w:pPr>
        <w:tabs>
          <w:tab w:val="num" w:pos="3600"/>
        </w:tabs>
        <w:ind w:left="3600" w:hanging="360"/>
      </w:pPr>
    </w:lvl>
    <w:lvl w:ilvl="5" w:tplc="A35A470E" w:tentative="1">
      <w:start w:val="1"/>
      <w:numFmt w:val="decimal"/>
      <w:lvlText w:val="%6."/>
      <w:lvlJc w:val="left"/>
      <w:pPr>
        <w:tabs>
          <w:tab w:val="num" w:pos="4320"/>
        </w:tabs>
        <w:ind w:left="4320" w:hanging="360"/>
      </w:pPr>
    </w:lvl>
    <w:lvl w:ilvl="6" w:tplc="5BCE7E82" w:tentative="1">
      <w:start w:val="1"/>
      <w:numFmt w:val="decimal"/>
      <w:lvlText w:val="%7."/>
      <w:lvlJc w:val="left"/>
      <w:pPr>
        <w:tabs>
          <w:tab w:val="num" w:pos="5040"/>
        </w:tabs>
        <w:ind w:left="5040" w:hanging="360"/>
      </w:pPr>
    </w:lvl>
    <w:lvl w:ilvl="7" w:tplc="B5E8F440" w:tentative="1">
      <w:start w:val="1"/>
      <w:numFmt w:val="decimal"/>
      <w:lvlText w:val="%8."/>
      <w:lvlJc w:val="left"/>
      <w:pPr>
        <w:tabs>
          <w:tab w:val="num" w:pos="5760"/>
        </w:tabs>
        <w:ind w:left="5760" w:hanging="360"/>
      </w:pPr>
    </w:lvl>
    <w:lvl w:ilvl="8" w:tplc="F686367C" w:tentative="1">
      <w:start w:val="1"/>
      <w:numFmt w:val="decimal"/>
      <w:lvlText w:val="%9."/>
      <w:lvlJc w:val="left"/>
      <w:pPr>
        <w:tabs>
          <w:tab w:val="num" w:pos="6480"/>
        </w:tabs>
        <w:ind w:left="6480" w:hanging="360"/>
      </w:pPr>
    </w:lvl>
  </w:abstractNum>
  <w:abstractNum w:abstractNumId="1">
    <w:nsid w:val="42C36DCB"/>
    <w:multiLevelType w:val="hybridMultilevel"/>
    <w:tmpl w:val="514A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8C0B45"/>
    <w:multiLevelType w:val="hybridMultilevel"/>
    <w:tmpl w:val="14FA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036907"/>
    <w:multiLevelType w:val="hybridMultilevel"/>
    <w:tmpl w:val="F508BC64"/>
    <w:lvl w:ilvl="0" w:tplc="EE5270B0">
      <w:start w:val="1"/>
      <w:numFmt w:val="bullet"/>
      <w:lvlText w:val=""/>
      <w:lvlJc w:val="left"/>
      <w:pPr>
        <w:tabs>
          <w:tab w:val="num" w:pos="720"/>
        </w:tabs>
        <w:ind w:left="720" w:hanging="360"/>
      </w:pPr>
      <w:rPr>
        <w:rFonts w:ascii="Wingdings" w:hAnsi="Wingdings" w:hint="default"/>
      </w:rPr>
    </w:lvl>
    <w:lvl w:ilvl="1" w:tplc="9DEAA1FA" w:tentative="1">
      <w:start w:val="1"/>
      <w:numFmt w:val="bullet"/>
      <w:lvlText w:val=""/>
      <w:lvlJc w:val="left"/>
      <w:pPr>
        <w:tabs>
          <w:tab w:val="num" w:pos="1440"/>
        </w:tabs>
        <w:ind w:left="1440" w:hanging="360"/>
      </w:pPr>
      <w:rPr>
        <w:rFonts w:ascii="Wingdings" w:hAnsi="Wingdings" w:hint="default"/>
      </w:rPr>
    </w:lvl>
    <w:lvl w:ilvl="2" w:tplc="8BCC86F8" w:tentative="1">
      <w:start w:val="1"/>
      <w:numFmt w:val="bullet"/>
      <w:lvlText w:val=""/>
      <w:lvlJc w:val="left"/>
      <w:pPr>
        <w:tabs>
          <w:tab w:val="num" w:pos="2160"/>
        </w:tabs>
        <w:ind w:left="2160" w:hanging="360"/>
      </w:pPr>
      <w:rPr>
        <w:rFonts w:ascii="Wingdings" w:hAnsi="Wingdings" w:hint="default"/>
      </w:rPr>
    </w:lvl>
    <w:lvl w:ilvl="3" w:tplc="67209DC8" w:tentative="1">
      <w:start w:val="1"/>
      <w:numFmt w:val="bullet"/>
      <w:lvlText w:val=""/>
      <w:lvlJc w:val="left"/>
      <w:pPr>
        <w:tabs>
          <w:tab w:val="num" w:pos="2880"/>
        </w:tabs>
        <w:ind w:left="2880" w:hanging="360"/>
      </w:pPr>
      <w:rPr>
        <w:rFonts w:ascii="Wingdings" w:hAnsi="Wingdings" w:hint="default"/>
      </w:rPr>
    </w:lvl>
    <w:lvl w:ilvl="4" w:tplc="AB2E8F7C" w:tentative="1">
      <w:start w:val="1"/>
      <w:numFmt w:val="bullet"/>
      <w:lvlText w:val=""/>
      <w:lvlJc w:val="left"/>
      <w:pPr>
        <w:tabs>
          <w:tab w:val="num" w:pos="3600"/>
        </w:tabs>
        <w:ind w:left="3600" w:hanging="360"/>
      </w:pPr>
      <w:rPr>
        <w:rFonts w:ascii="Wingdings" w:hAnsi="Wingdings" w:hint="default"/>
      </w:rPr>
    </w:lvl>
    <w:lvl w:ilvl="5" w:tplc="EAB268CC" w:tentative="1">
      <w:start w:val="1"/>
      <w:numFmt w:val="bullet"/>
      <w:lvlText w:val=""/>
      <w:lvlJc w:val="left"/>
      <w:pPr>
        <w:tabs>
          <w:tab w:val="num" w:pos="4320"/>
        </w:tabs>
        <w:ind w:left="4320" w:hanging="360"/>
      </w:pPr>
      <w:rPr>
        <w:rFonts w:ascii="Wingdings" w:hAnsi="Wingdings" w:hint="default"/>
      </w:rPr>
    </w:lvl>
    <w:lvl w:ilvl="6" w:tplc="B7E69DA0" w:tentative="1">
      <w:start w:val="1"/>
      <w:numFmt w:val="bullet"/>
      <w:lvlText w:val=""/>
      <w:lvlJc w:val="left"/>
      <w:pPr>
        <w:tabs>
          <w:tab w:val="num" w:pos="5040"/>
        </w:tabs>
        <w:ind w:left="5040" w:hanging="360"/>
      </w:pPr>
      <w:rPr>
        <w:rFonts w:ascii="Wingdings" w:hAnsi="Wingdings" w:hint="default"/>
      </w:rPr>
    </w:lvl>
    <w:lvl w:ilvl="7" w:tplc="80361D70" w:tentative="1">
      <w:start w:val="1"/>
      <w:numFmt w:val="bullet"/>
      <w:lvlText w:val=""/>
      <w:lvlJc w:val="left"/>
      <w:pPr>
        <w:tabs>
          <w:tab w:val="num" w:pos="5760"/>
        </w:tabs>
        <w:ind w:left="5760" w:hanging="360"/>
      </w:pPr>
      <w:rPr>
        <w:rFonts w:ascii="Wingdings" w:hAnsi="Wingdings" w:hint="default"/>
      </w:rPr>
    </w:lvl>
    <w:lvl w:ilvl="8" w:tplc="954CEADC" w:tentative="1">
      <w:start w:val="1"/>
      <w:numFmt w:val="bullet"/>
      <w:lvlText w:val=""/>
      <w:lvlJc w:val="left"/>
      <w:pPr>
        <w:tabs>
          <w:tab w:val="num" w:pos="6480"/>
        </w:tabs>
        <w:ind w:left="6480" w:hanging="360"/>
      </w:pPr>
      <w:rPr>
        <w:rFonts w:ascii="Wingdings" w:hAnsi="Wingdings" w:hint="default"/>
      </w:rPr>
    </w:lvl>
  </w:abstractNum>
  <w:abstractNum w:abstractNumId="4">
    <w:nsid w:val="71A34B4D"/>
    <w:multiLevelType w:val="hybridMultilevel"/>
    <w:tmpl w:val="0AB2B836"/>
    <w:lvl w:ilvl="0" w:tplc="0409000F">
      <w:start w:val="1"/>
      <w:numFmt w:val="decimal"/>
      <w:lvlText w:val="%1."/>
      <w:lvlJc w:val="left"/>
      <w:pPr>
        <w:tabs>
          <w:tab w:val="num" w:pos="720"/>
        </w:tabs>
        <w:ind w:left="720" w:hanging="360"/>
      </w:pPr>
      <w:rPr>
        <w:rFonts w:hint="default"/>
      </w:rPr>
    </w:lvl>
    <w:lvl w:ilvl="1" w:tplc="9DEAA1FA" w:tentative="1">
      <w:start w:val="1"/>
      <w:numFmt w:val="bullet"/>
      <w:lvlText w:val=""/>
      <w:lvlJc w:val="left"/>
      <w:pPr>
        <w:tabs>
          <w:tab w:val="num" w:pos="1440"/>
        </w:tabs>
        <w:ind w:left="1440" w:hanging="360"/>
      </w:pPr>
      <w:rPr>
        <w:rFonts w:ascii="Wingdings" w:hAnsi="Wingdings" w:hint="default"/>
      </w:rPr>
    </w:lvl>
    <w:lvl w:ilvl="2" w:tplc="8BCC86F8" w:tentative="1">
      <w:start w:val="1"/>
      <w:numFmt w:val="bullet"/>
      <w:lvlText w:val=""/>
      <w:lvlJc w:val="left"/>
      <w:pPr>
        <w:tabs>
          <w:tab w:val="num" w:pos="2160"/>
        </w:tabs>
        <w:ind w:left="2160" w:hanging="360"/>
      </w:pPr>
      <w:rPr>
        <w:rFonts w:ascii="Wingdings" w:hAnsi="Wingdings" w:hint="default"/>
      </w:rPr>
    </w:lvl>
    <w:lvl w:ilvl="3" w:tplc="67209DC8" w:tentative="1">
      <w:start w:val="1"/>
      <w:numFmt w:val="bullet"/>
      <w:lvlText w:val=""/>
      <w:lvlJc w:val="left"/>
      <w:pPr>
        <w:tabs>
          <w:tab w:val="num" w:pos="2880"/>
        </w:tabs>
        <w:ind w:left="2880" w:hanging="360"/>
      </w:pPr>
      <w:rPr>
        <w:rFonts w:ascii="Wingdings" w:hAnsi="Wingdings" w:hint="default"/>
      </w:rPr>
    </w:lvl>
    <w:lvl w:ilvl="4" w:tplc="AB2E8F7C" w:tentative="1">
      <w:start w:val="1"/>
      <w:numFmt w:val="bullet"/>
      <w:lvlText w:val=""/>
      <w:lvlJc w:val="left"/>
      <w:pPr>
        <w:tabs>
          <w:tab w:val="num" w:pos="3600"/>
        </w:tabs>
        <w:ind w:left="3600" w:hanging="360"/>
      </w:pPr>
      <w:rPr>
        <w:rFonts w:ascii="Wingdings" w:hAnsi="Wingdings" w:hint="default"/>
      </w:rPr>
    </w:lvl>
    <w:lvl w:ilvl="5" w:tplc="EAB268CC" w:tentative="1">
      <w:start w:val="1"/>
      <w:numFmt w:val="bullet"/>
      <w:lvlText w:val=""/>
      <w:lvlJc w:val="left"/>
      <w:pPr>
        <w:tabs>
          <w:tab w:val="num" w:pos="4320"/>
        </w:tabs>
        <w:ind w:left="4320" w:hanging="360"/>
      </w:pPr>
      <w:rPr>
        <w:rFonts w:ascii="Wingdings" w:hAnsi="Wingdings" w:hint="default"/>
      </w:rPr>
    </w:lvl>
    <w:lvl w:ilvl="6" w:tplc="B7E69DA0" w:tentative="1">
      <w:start w:val="1"/>
      <w:numFmt w:val="bullet"/>
      <w:lvlText w:val=""/>
      <w:lvlJc w:val="left"/>
      <w:pPr>
        <w:tabs>
          <w:tab w:val="num" w:pos="5040"/>
        </w:tabs>
        <w:ind w:left="5040" w:hanging="360"/>
      </w:pPr>
      <w:rPr>
        <w:rFonts w:ascii="Wingdings" w:hAnsi="Wingdings" w:hint="default"/>
      </w:rPr>
    </w:lvl>
    <w:lvl w:ilvl="7" w:tplc="80361D70" w:tentative="1">
      <w:start w:val="1"/>
      <w:numFmt w:val="bullet"/>
      <w:lvlText w:val=""/>
      <w:lvlJc w:val="left"/>
      <w:pPr>
        <w:tabs>
          <w:tab w:val="num" w:pos="5760"/>
        </w:tabs>
        <w:ind w:left="5760" w:hanging="360"/>
      </w:pPr>
      <w:rPr>
        <w:rFonts w:ascii="Wingdings" w:hAnsi="Wingdings" w:hint="default"/>
      </w:rPr>
    </w:lvl>
    <w:lvl w:ilvl="8" w:tplc="954CEAD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2F"/>
    <w:rsid w:val="0016162B"/>
    <w:rsid w:val="001A4400"/>
    <w:rsid w:val="002D612F"/>
    <w:rsid w:val="00314D5A"/>
    <w:rsid w:val="00372810"/>
    <w:rsid w:val="0039605D"/>
    <w:rsid w:val="003D6457"/>
    <w:rsid w:val="00410F16"/>
    <w:rsid w:val="00690E2E"/>
    <w:rsid w:val="006E1227"/>
    <w:rsid w:val="00724D16"/>
    <w:rsid w:val="008D6554"/>
    <w:rsid w:val="009412E6"/>
    <w:rsid w:val="00A920ED"/>
    <w:rsid w:val="00AA0B41"/>
    <w:rsid w:val="00AB25AE"/>
    <w:rsid w:val="00B5788C"/>
    <w:rsid w:val="00BA5DA5"/>
    <w:rsid w:val="00BD09C2"/>
    <w:rsid w:val="00C32AEB"/>
    <w:rsid w:val="00C754F3"/>
    <w:rsid w:val="00D72598"/>
    <w:rsid w:val="00EA3A19"/>
    <w:rsid w:val="00EE5160"/>
    <w:rsid w:val="00F82178"/>
    <w:rsid w:val="00F96F50"/>
    <w:rsid w:val="00FF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D61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12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D612F"/>
    <w:pPr>
      <w:ind w:left="720"/>
      <w:contextualSpacing/>
    </w:pPr>
  </w:style>
  <w:style w:type="table" w:customStyle="1" w:styleId="LightShading1">
    <w:name w:val="Light Shading1"/>
    <w:basedOn w:val="TableNormal"/>
    <w:uiPriority w:val="60"/>
    <w:rsid w:val="002D61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2D612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8D6554"/>
    <w:rPr>
      <w:sz w:val="16"/>
      <w:szCs w:val="16"/>
    </w:rPr>
  </w:style>
  <w:style w:type="paragraph" w:styleId="CommentText">
    <w:name w:val="annotation text"/>
    <w:basedOn w:val="Normal"/>
    <w:link w:val="CommentTextChar"/>
    <w:uiPriority w:val="99"/>
    <w:semiHidden/>
    <w:unhideWhenUsed/>
    <w:rsid w:val="008D6554"/>
    <w:pPr>
      <w:spacing w:line="240" w:lineRule="auto"/>
    </w:pPr>
    <w:rPr>
      <w:sz w:val="20"/>
      <w:szCs w:val="20"/>
    </w:rPr>
  </w:style>
  <w:style w:type="character" w:customStyle="1" w:styleId="CommentTextChar">
    <w:name w:val="Comment Text Char"/>
    <w:basedOn w:val="DefaultParagraphFont"/>
    <w:link w:val="CommentText"/>
    <w:uiPriority w:val="99"/>
    <w:semiHidden/>
    <w:rsid w:val="008D6554"/>
    <w:rPr>
      <w:sz w:val="20"/>
      <w:szCs w:val="20"/>
    </w:rPr>
  </w:style>
  <w:style w:type="paragraph" w:styleId="CommentSubject">
    <w:name w:val="annotation subject"/>
    <w:basedOn w:val="CommentText"/>
    <w:next w:val="CommentText"/>
    <w:link w:val="CommentSubjectChar"/>
    <w:uiPriority w:val="99"/>
    <w:semiHidden/>
    <w:unhideWhenUsed/>
    <w:rsid w:val="008D6554"/>
    <w:rPr>
      <w:b/>
      <w:bCs/>
    </w:rPr>
  </w:style>
  <w:style w:type="character" w:customStyle="1" w:styleId="CommentSubjectChar">
    <w:name w:val="Comment Subject Char"/>
    <w:basedOn w:val="CommentTextChar"/>
    <w:link w:val="CommentSubject"/>
    <w:uiPriority w:val="99"/>
    <w:semiHidden/>
    <w:rsid w:val="008D6554"/>
    <w:rPr>
      <w:b/>
      <w:bCs/>
      <w:sz w:val="20"/>
      <w:szCs w:val="20"/>
    </w:rPr>
  </w:style>
  <w:style w:type="paragraph" w:styleId="BalloonText">
    <w:name w:val="Balloon Text"/>
    <w:basedOn w:val="Normal"/>
    <w:link w:val="BalloonTextChar"/>
    <w:uiPriority w:val="99"/>
    <w:semiHidden/>
    <w:unhideWhenUsed/>
    <w:rsid w:val="008D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D61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12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D612F"/>
    <w:pPr>
      <w:ind w:left="720"/>
      <w:contextualSpacing/>
    </w:pPr>
  </w:style>
  <w:style w:type="table" w:customStyle="1" w:styleId="LightShading1">
    <w:name w:val="Light Shading1"/>
    <w:basedOn w:val="TableNormal"/>
    <w:uiPriority w:val="60"/>
    <w:rsid w:val="002D61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2D612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8D6554"/>
    <w:rPr>
      <w:sz w:val="16"/>
      <w:szCs w:val="16"/>
    </w:rPr>
  </w:style>
  <w:style w:type="paragraph" w:styleId="CommentText">
    <w:name w:val="annotation text"/>
    <w:basedOn w:val="Normal"/>
    <w:link w:val="CommentTextChar"/>
    <w:uiPriority w:val="99"/>
    <w:semiHidden/>
    <w:unhideWhenUsed/>
    <w:rsid w:val="008D6554"/>
    <w:pPr>
      <w:spacing w:line="240" w:lineRule="auto"/>
    </w:pPr>
    <w:rPr>
      <w:sz w:val="20"/>
      <w:szCs w:val="20"/>
    </w:rPr>
  </w:style>
  <w:style w:type="character" w:customStyle="1" w:styleId="CommentTextChar">
    <w:name w:val="Comment Text Char"/>
    <w:basedOn w:val="DefaultParagraphFont"/>
    <w:link w:val="CommentText"/>
    <w:uiPriority w:val="99"/>
    <w:semiHidden/>
    <w:rsid w:val="008D6554"/>
    <w:rPr>
      <w:sz w:val="20"/>
      <w:szCs w:val="20"/>
    </w:rPr>
  </w:style>
  <w:style w:type="paragraph" w:styleId="CommentSubject">
    <w:name w:val="annotation subject"/>
    <w:basedOn w:val="CommentText"/>
    <w:next w:val="CommentText"/>
    <w:link w:val="CommentSubjectChar"/>
    <w:uiPriority w:val="99"/>
    <w:semiHidden/>
    <w:unhideWhenUsed/>
    <w:rsid w:val="008D6554"/>
    <w:rPr>
      <w:b/>
      <w:bCs/>
    </w:rPr>
  </w:style>
  <w:style w:type="character" w:customStyle="1" w:styleId="CommentSubjectChar">
    <w:name w:val="Comment Subject Char"/>
    <w:basedOn w:val="CommentTextChar"/>
    <w:link w:val="CommentSubject"/>
    <w:uiPriority w:val="99"/>
    <w:semiHidden/>
    <w:rsid w:val="008D6554"/>
    <w:rPr>
      <w:b/>
      <w:bCs/>
      <w:sz w:val="20"/>
      <w:szCs w:val="20"/>
    </w:rPr>
  </w:style>
  <w:style w:type="paragraph" w:styleId="BalloonText">
    <w:name w:val="Balloon Text"/>
    <w:basedOn w:val="Normal"/>
    <w:link w:val="BalloonTextChar"/>
    <w:uiPriority w:val="99"/>
    <w:semiHidden/>
    <w:unhideWhenUsed/>
    <w:rsid w:val="008D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54840">
      <w:bodyDiv w:val="1"/>
      <w:marLeft w:val="0"/>
      <w:marRight w:val="0"/>
      <w:marTop w:val="0"/>
      <w:marBottom w:val="0"/>
      <w:divBdr>
        <w:top w:val="none" w:sz="0" w:space="0" w:color="auto"/>
        <w:left w:val="none" w:sz="0" w:space="0" w:color="auto"/>
        <w:bottom w:val="none" w:sz="0" w:space="0" w:color="auto"/>
        <w:right w:val="none" w:sz="0" w:space="0" w:color="auto"/>
      </w:divBdr>
      <w:divsChild>
        <w:div w:id="1550726865">
          <w:marLeft w:val="720"/>
          <w:marRight w:val="0"/>
          <w:marTop w:val="240"/>
          <w:marBottom w:val="0"/>
          <w:divBdr>
            <w:top w:val="none" w:sz="0" w:space="0" w:color="auto"/>
            <w:left w:val="none" w:sz="0" w:space="0" w:color="auto"/>
            <w:bottom w:val="none" w:sz="0" w:space="0" w:color="auto"/>
            <w:right w:val="none" w:sz="0" w:space="0" w:color="auto"/>
          </w:divBdr>
        </w:div>
        <w:div w:id="6835006">
          <w:marLeft w:val="720"/>
          <w:marRight w:val="0"/>
          <w:marTop w:val="240"/>
          <w:marBottom w:val="0"/>
          <w:divBdr>
            <w:top w:val="none" w:sz="0" w:space="0" w:color="auto"/>
            <w:left w:val="none" w:sz="0" w:space="0" w:color="auto"/>
            <w:bottom w:val="none" w:sz="0" w:space="0" w:color="auto"/>
            <w:right w:val="none" w:sz="0" w:space="0" w:color="auto"/>
          </w:divBdr>
        </w:div>
        <w:div w:id="834302090">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4116B0CF</Template>
  <TotalTime>0</TotalTime>
  <Pages>3</Pages>
  <Words>716</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Scala</dc:creator>
  <cp:lastModifiedBy>Beth Niemi</cp:lastModifiedBy>
  <cp:revision>2</cp:revision>
  <dcterms:created xsi:type="dcterms:W3CDTF">2011-11-18T20:54:00Z</dcterms:created>
  <dcterms:modified xsi:type="dcterms:W3CDTF">2011-11-18T20:54:00Z</dcterms:modified>
</cp:coreProperties>
</file>