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CC" w:rsidRPr="00015432" w:rsidRDefault="00F3064A" w:rsidP="003020BD">
      <w:pPr>
        <w:spacing w:after="0" w:line="360" w:lineRule="auto"/>
        <w:rPr>
          <w:rFonts w:ascii="Times" w:hAnsi="Times"/>
          <w:szCs w:val="24"/>
        </w:rPr>
      </w:pPr>
      <w:bookmarkStart w:id="0" w:name="_GoBack"/>
      <w:bookmarkEnd w:id="0"/>
      <w:r w:rsidRPr="00015432">
        <w:rPr>
          <w:rFonts w:ascii="Times" w:hAnsi="Times"/>
          <w:szCs w:val="24"/>
        </w:rPr>
        <w:t>Principal</w:t>
      </w:r>
      <w:r w:rsidR="00ED79B2" w:rsidRPr="00015432">
        <w:rPr>
          <w:rFonts w:ascii="Times" w:hAnsi="Times"/>
          <w:szCs w:val="24"/>
        </w:rPr>
        <w:t xml:space="preserve"> </w:t>
      </w:r>
      <w:r w:rsidR="00F84A9C" w:rsidRPr="00015432">
        <w:rPr>
          <w:rFonts w:ascii="Times" w:hAnsi="Times"/>
          <w:szCs w:val="24"/>
        </w:rPr>
        <w:t>Name</w:t>
      </w:r>
      <w:r w:rsidR="00ED79B2" w:rsidRPr="00015432">
        <w:rPr>
          <w:rFonts w:ascii="Times" w:hAnsi="Times"/>
          <w:szCs w:val="24"/>
        </w:rPr>
        <w:t>:</w:t>
      </w:r>
      <w:r w:rsidR="00F84A9C" w:rsidRPr="00015432">
        <w:rPr>
          <w:rFonts w:ascii="Times" w:hAnsi="Times"/>
          <w:szCs w:val="24"/>
        </w:rPr>
        <w:t xml:space="preserve"> </w:t>
      </w:r>
      <w:r w:rsidR="00E23785" w:rsidRPr="00015432">
        <w:rPr>
          <w:rFonts w:ascii="Times" w:hAnsi="Times"/>
          <w:szCs w:val="24"/>
        </w:rPr>
        <w:softHyphen/>
      </w:r>
      <w:r w:rsidR="00E23785" w:rsidRPr="00015432">
        <w:rPr>
          <w:rFonts w:ascii="Times" w:hAnsi="Times"/>
          <w:szCs w:val="24"/>
        </w:rPr>
        <w:softHyphen/>
      </w:r>
      <w:r w:rsidR="00E23785" w:rsidRPr="00015432">
        <w:rPr>
          <w:rFonts w:ascii="Times" w:hAnsi="Times"/>
          <w:szCs w:val="24"/>
        </w:rPr>
        <w:softHyphen/>
      </w:r>
      <w:r w:rsidR="00684B0B" w:rsidRPr="00015432">
        <w:rPr>
          <w:rFonts w:ascii="Times" w:hAnsi="Times"/>
          <w:szCs w:val="24"/>
          <w:u w:val="single"/>
        </w:rPr>
        <w:tab/>
      </w:r>
      <w:r w:rsidR="00684B0B" w:rsidRPr="00015432">
        <w:rPr>
          <w:rFonts w:ascii="Times" w:hAnsi="Times"/>
          <w:szCs w:val="24"/>
          <w:u w:val="single"/>
        </w:rPr>
        <w:tab/>
      </w:r>
      <w:r w:rsidR="0040359B" w:rsidRPr="00015432">
        <w:rPr>
          <w:rFonts w:ascii="Times" w:hAnsi="Times"/>
          <w:szCs w:val="24"/>
          <w:u w:val="single"/>
        </w:rPr>
        <w:tab/>
      </w:r>
      <w:r w:rsidR="00684B0B" w:rsidRPr="00015432">
        <w:rPr>
          <w:rFonts w:ascii="Times" w:hAnsi="Times"/>
          <w:szCs w:val="24"/>
          <w:u w:val="single"/>
        </w:rPr>
        <w:tab/>
      </w:r>
      <w:r w:rsidR="004B2FCC" w:rsidRPr="00015432">
        <w:rPr>
          <w:rFonts w:ascii="Times" w:hAnsi="Times"/>
          <w:szCs w:val="24"/>
          <w:u w:val="single"/>
        </w:rPr>
        <w:tab/>
      </w:r>
      <w:r w:rsidR="003020BD" w:rsidRPr="00015432">
        <w:rPr>
          <w:rFonts w:ascii="Times" w:hAnsi="Times"/>
          <w:szCs w:val="24"/>
          <w:u w:val="single"/>
        </w:rPr>
        <w:t xml:space="preserve"> </w:t>
      </w:r>
      <w:r w:rsidR="005A5614">
        <w:rPr>
          <w:rFonts w:ascii="Times" w:hAnsi="Times"/>
          <w:szCs w:val="24"/>
          <w:u w:val="single"/>
        </w:rPr>
        <w:tab/>
      </w:r>
      <w:r w:rsidR="00684B0B" w:rsidRPr="00015432">
        <w:rPr>
          <w:rFonts w:ascii="Times" w:hAnsi="Times"/>
          <w:szCs w:val="24"/>
        </w:rPr>
        <w:t xml:space="preserve">  Evaluator: </w:t>
      </w:r>
      <w:r w:rsidR="00684B0B" w:rsidRPr="00015432">
        <w:rPr>
          <w:rFonts w:ascii="Times" w:hAnsi="Times"/>
          <w:szCs w:val="24"/>
          <w:u w:val="single"/>
        </w:rPr>
        <w:tab/>
      </w:r>
      <w:r w:rsidR="0040359B" w:rsidRPr="00015432">
        <w:rPr>
          <w:rFonts w:ascii="Times" w:hAnsi="Times"/>
          <w:szCs w:val="24"/>
          <w:u w:val="single"/>
        </w:rPr>
        <w:t xml:space="preserve">   </w:t>
      </w:r>
      <w:r w:rsidR="0040359B" w:rsidRPr="00015432">
        <w:rPr>
          <w:rFonts w:ascii="Times" w:hAnsi="Times"/>
          <w:szCs w:val="24"/>
          <w:u w:val="single"/>
        </w:rPr>
        <w:tab/>
      </w:r>
      <w:r w:rsidR="005A5614">
        <w:rPr>
          <w:rFonts w:ascii="Times" w:hAnsi="Times"/>
          <w:szCs w:val="24"/>
          <w:u w:val="single"/>
        </w:rPr>
        <w:tab/>
      </w:r>
      <w:r w:rsidR="0040359B" w:rsidRPr="00015432">
        <w:rPr>
          <w:rFonts w:ascii="Times" w:hAnsi="Times"/>
          <w:szCs w:val="24"/>
          <w:u w:val="single"/>
        </w:rPr>
        <w:tab/>
      </w:r>
      <w:r w:rsidR="0040359B" w:rsidRPr="00015432">
        <w:rPr>
          <w:rFonts w:ascii="Times" w:hAnsi="Times"/>
          <w:szCs w:val="24"/>
          <w:u w:val="single"/>
        </w:rPr>
        <w:tab/>
      </w:r>
      <w:r w:rsidR="004B2FCC" w:rsidRPr="00015432">
        <w:rPr>
          <w:rFonts w:ascii="Times" w:hAnsi="Times"/>
          <w:szCs w:val="24"/>
          <w:u w:val="single"/>
        </w:rPr>
        <w:tab/>
      </w:r>
      <w:r w:rsidR="00684B0B" w:rsidRPr="00015432">
        <w:rPr>
          <w:rFonts w:ascii="Times" w:hAnsi="Times"/>
          <w:szCs w:val="24"/>
        </w:rPr>
        <w:t xml:space="preserve"> </w:t>
      </w:r>
    </w:p>
    <w:p w:rsidR="0040359B" w:rsidRPr="005A5614" w:rsidRDefault="00ED79B2" w:rsidP="005A5614">
      <w:pPr>
        <w:spacing w:after="0" w:line="360" w:lineRule="auto"/>
        <w:rPr>
          <w:rFonts w:ascii="Times" w:hAnsi="Times"/>
          <w:szCs w:val="24"/>
          <w:u w:val="single"/>
        </w:rPr>
      </w:pPr>
      <w:r w:rsidRPr="00015432">
        <w:rPr>
          <w:rFonts w:ascii="Times" w:hAnsi="Times"/>
          <w:szCs w:val="24"/>
        </w:rPr>
        <w:t>Building</w:t>
      </w:r>
      <w:proofErr w:type="gramStart"/>
      <w:r w:rsidRPr="00015432">
        <w:rPr>
          <w:rFonts w:ascii="Times" w:hAnsi="Times"/>
          <w:szCs w:val="24"/>
        </w:rPr>
        <w:t>:</w:t>
      </w:r>
      <w:r w:rsidR="00E23785" w:rsidRPr="00015432">
        <w:rPr>
          <w:rFonts w:ascii="Times" w:hAnsi="Times"/>
          <w:szCs w:val="24"/>
        </w:rPr>
        <w:softHyphen/>
      </w:r>
      <w:r w:rsidR="00E23785" w:rsidRPr="00015432">
        <w:rPr>
          <w:rFonts w:ascii="Times" w:hAnsi="Times"/>
          <w:szCs w:val="24"/>
        </w:rPr>
        <w:softHyphen/>
      </w:r>
      <w:proofErr w:type="gramEnd"/>
      <w:r w:rsidR="003020BD" w:rsidRPr="00015432">
        <w:rPr>
          <w:rFonts w:ascii="Times" w:hAnsi="Times"/>
          <w:szCs w:val="24"/>
          <w:u w:val="single"/>
        </w:rPr>
        <w:t xml:space="preserve"> </w:t>
      </w:r>
      <w:r w:rsidR="0037153E" w:rsidRPr="00015432">
        <w:rPr>
          <w:rFonts w:ascii="Times" w:hAnsi="Times"/>
          <w:szCs w:val="24"/>
          <w:u w:val="single"/>
        </w:rPr>
        <w:tab/>
      </w:r>
      <w:r w:rsidR="005A5614">
        <w:rPr>
          <w:rFonts w:ascii="Times" w:hAnsi="Times"/>
          <w:szCs w:val="24"/>
          <w:u w:val="single"/>
        </w:rPr>
        <w:t xml:space="preserve">              </w:t>
      </w:r>
      <w:r w:rsidR="005A5614">
        <w:rPr>
          <w:rFonts w:ascii="Times" w:hAnsi="Times"/>
          <w:szCs w:val="24"/>
          <w:u w:val="single"/>
        </w:rPr>
        <w:tab/>
      </w:r>
      <w:r w:rsidR="00684B0B" w:rsidRPr="00015432">
        <w:rPr>
          <w:rFonts w:ascii="Times" w:hAnsi="Times"/>
          <w:szCs w:val="24"/>
        </w:rPr>
        <w:t xml:space="preserve">  </w:t>
      </w:r>
      <w:r w:rsidR="00F84A9C" w:rsidRPr="00015432">
        <w:rPr>
          <w:rFonts w:ascii="Times" w:hAnsi="Times"/>
          <w:szCs w:val="24"/>
        </w:rPr>
        <w:t>Date</w:t>
      </w:r>
      <w:r w:rsidRPr="00015432">
        <w:rPr>
          <w:rFonts w:ascii="Times" w:hAnsi="Times"/>
          <w:szCs w:val="24"/>
        </w:rPr>
        <w:t>(s):</w:t>
      </w:r>
      <w:r w:rsidR="00E23785" w:rsidRPr="00015432">
        <w:rPr>
          <w:rFonts w:ascii="Times" w:hAnsi="Times"/>
          <w:szCs w:val="24"/>
          <w:u w:val="single"/>
        </w:rPr>
        <w:softHyphen/>
      </w:r>
      <w:r w:rsidR="00E23785" w:rsidRPr="00015432">
        <w:rPr>
          <w:rFonts w:ascii="Times" w:hAnsi="Times"/>
          <w:szCs w:val="24"/>
          <w:u w:val="single"/>
        </w:rPr>
        <w:softHyphen/>
      </w:r>
      <w:r w:rsidR="004B2FCC" w:rsidRPr="00015432">
        <w:rPr>
          <w:rFonts w:ascii="Times" w:hAnsi="Times"/>
          <w:szCs w:val="24"/>
          <w:u w:val="single"/>
        </w:rPr>
        <w:tab/>
      </w:r>
      <w:r w:rsidR="0037153E" w:rsidRPr="00015432">
        <w:rPr>
          <w:rFonts w:ascii="Times" w:hAnsi="Times"/>
          <w:szCs w:val="24"/>
          <w:u w:val="single"/>
        </w:rPr>
        <w:tab/>
      </w:r>
      <w:r w:rsidR="005A5614">
        <w:rPr>
          <w:rFonts w:ascii="Times" w:hAnsi="Times"/>
          <w:szCs w:val="24"/>
          <w:u w:val="single"/>
        </w:rPr>
        <w:t xml:space="preserve">    </w:t>
      </w:r>
      <w:r w:rsidR="005A5614" w:rsidRPr="005A5614">
        <w:rPr>
          <w:rFonts w:ascii="Times" w:hAnsi="Times"/>
          <w:szCs w:val="24"/>
        </w:rPr>
        <w:t xml:space="preserve"> </w:t>
      </w:r>
      <w:r w:rsidR="005A5614">
        <w:rPr>
          <w:rFonts w:ascii="Times" w:hAnsi="Times"/>
          <w:szCs w:val="24"/>
        </w:rPr>
        <w:t xml:space="preserve"> </w:t>
      </w:r>
      <w:r w:rsidR="0037153E" w:rsidRPr="005A5614">
        <w:rPr>
          <w:rFonts w:ascii="Times" w:hAnsi="Times"/>
          <w:sz w:val="28"/>
          <w:szCs w:val="24"/>
        </w:rPr>
        <w:sym w:font="Wingdings 2" w:char="F030"/>
      </w:r>
      <w:r w:rsidR="005A5614">
        <w:rPr>
          <w:rFonts w:ascii="Times" w:hAnsi="Times"/>
          <w:sz w:val="28"/>
          <w:szCs w:val="24"/>
        </w:rPr>
        <w:t xml:space="preserve"> Provisional Employee   </w:t>
      </w:r>
      <w:r w:rsidR="0040359B" w:rsidRPr="005A5614">
        <w:rPr>
          <w:rFonts w:ascii="Times" w:hAnsi="Times"/>
          <w:sz w:val="28"/>
          <w:szCs w:val="24"/>
        </w:rPr>
        <w:sym w:font="Wingdings 2" w:char="F030"/>
      </w:r>
      <w:r w:rsidR="0040359B" w:rsidRPr="005A5614">
        <w:rPr>
          <w:rFonts w:ascii="Times" w:hAnsi="Times"/>
          <w:sz w:val="28"/>
          <w:szCs w:val="24"/>
        </w:rPr>
        <w:t xml:space="preserve"> </w:t>
      </w:r>
      <w:r w:rsidR="0037153E" w:rsidRPr="005A5614">
        <w:rPr>
          <w:rFonts w:ascii="Times" w:hAnsi="Times"/>
          <w:sz w:val="28"/>
          <w:szCs w:val="24"/>
        </w:rPr>
        <w:t>Annual Evaluation</w:t>
      </w:r>
      <w:r w:rsidR="00D24B93" w:rsidRPr="005A5614">
        <w:rPr>
          <w:rFonts w:ascii="Times" w:hAnsi="Times"/>
          <w:sz w:val="28"/>
          <w:szCs w:val="24"/>
        </w:rPr>
        <w:tab/>
      </w:r>
    </w:p>
    <w:p w:rsidR="00BA392E" w:rsidRPr="00015432" w:rsidRDefault="00BA392E" w:rsidP="0040359B">
      <w:pPr>
        <w:spacing w:after="0" w:line="240" w:lineRule="auto"/>
        <w:ind w:left="2160" w:firstLine="720"/>
        <w:rPr>
          <w:rFonts w:ascii="Times" w:hAnsi="Times"/>
          <w:szCs w:val="24"/>
        </w:rPr>
      </w:pPr>
    </w:p>
    <w:p w:rsidR="00BA392E" w:rsidRPr="005A5614" w:rsidRDefault="00BA392E" w:rsidP="00BA392E">
      <w:pPr>
        <w:rPr>
          <w:rFonts w:ascii="Times" w:hAnsi="Times"/>
          <w:i/>
          <w:u w:val="single"/>
        </w:rPr>
      </w:pPr>
      <w:r w:rsidRPr="005A5614">
        <w:rPr>
          <w:rFonts w:ascii="Times" w:hAnsi="Times"/>
          <w:i/>
        </w:rPr>
        <w:t xml:space="preserve">This </w:t>
      </w:r>
      <w:r w:rsidRPr="005A5614">
        <w:rPr>
          <w:rFonts w:ascii="Times" w:hAnsi="Times"/>
          <w:i/>
          <w:u w:val="single"/>
        </w:rPr>
        <w:t>Performance Evaluation Report</w:t>
      </w:r>
      <w:r w:rsidRPr="005A5614">
        <w:rPr>
          <w:rFonts w:ascii="Times" w:hAnsi="Times"/>
          <w:i/>
        </w:rPr>
        <w:t xml:space="preserve"> is designed to reflect the requirements of the Teacher/Principal Evaluation Program (TPEP) and the AWSP Leadership Framework as prescribed by RCW 28A.405.100 and WAC 392-191A.  </w:t>
      </w:r>
    </w:p>
    <w:p w:rsidR="00BA392E" w:rsidRPr="00015432" w:rsidRDefault="00BA392E" w:rsidP="00BA392E">
      <w:pPr>
        <w:rPr>
          <w:rFonts w:ascii="Times" w:hAnsi="Times"/>
          <w:u w:val="single"/>
        </w:rPr>
      </w:pPr>
      <w:r w:rsidRPr="00015432">
        <w:rPr>
          <w:rFonts w:ascii="Times" w:hAnsi="Times"/>
          <w:u w:val="single"/>
        </w:rPr>
        <w:t>PURPOSE OF EVALUATION</w:t>
      </w:r>
    </w:p>
    <w:p w:rsidR="00BA392E" w:rsidRPr="00015432" w:rsidRDefault="00BA392E" w:rsidP="005A5614">
      <w:pPr>
        <w:ind w:firstLine="720"/>
        <w:rPr>
          <w:rFonts w:ascii="Times" w:hAnsi="Times"/>
        </w:rPr>
      </w:pPr>
      <w:r w:rsidRPr="00015432">
        <w:rPr>
          <w:rFonts w:ascii="Times" w:hAnsi="Times"/>
        </w:rPr>
        <w:t>It is understood that two purposes are to be served through the evaluation process.  They are:</w:t>
      </w:r>
    </w:p>
    <w:p w:rsidR="00BA392E" w:rsidRPr="00015432" w:rsidRDefault="00BA392E" w:rsidP="005A5614">
      <w:pPr>
        <w:ind w:left="720" w:firstLine="720"/>
        <w:rPr>
          <w:rFonts w:ascii="Times" w:hAnsi="Times"/>
        </w:rPr>
      </w:pPr>
      <w:r w:rsidRPr="00015432">
        <w:rPr>
          <w:rFonts w:ascii="Times" w:hAnsi="Times"/>
        </w:rPr>
        <w:t xml:space="preserve">1. </w:t>
      </w:r>
      <w:r w:rsidR="005A5614" w:rsidRPr="00015432">
        <w:rPr>
          <w:rFonts w:ascii="Times" w:hAnsi="Times"/>
        </w:rPr>
        <w:t>The</w:t>
      </w:r>
      <w:r w:rsidRPr="00015432">
        <w:rPr>
          <w:rFonts w:ascii="Times" w:hAnsi="Times"/>
        </w:rPr>
        <w:t xml:space="preserve"> provision of guidance and direction for improved performance by the principal; and</w:t>
      </w:r>
    </w:p>
    <w:p w:rsidR="00BA392E" w:rsidRPr="00015432" w:rsidRDefault="00BA392E" w:rsidP="005A5614">
      <w:pPr>
        <w:ind w:left="720" w:firstLine="720"/>
        <w:rPr>
          <w:rFonts w:ascii="Times" w:hAnsi="Times"/>
        </w:rPr>
      </w:pPr>
      <w:r w:rsidRPr="00015432">
        <w:rPr>
          <w:rFonts w:ascii="Times" w:hAnsi="Times"/>
        </w:rPr>
        <w:t xml:space="preserve">2. </w:t>
      </w:r>
      <w:r w:rsidR="005A5614" w:rsidRPr="00015432">
        <w:rPr>
          <w:rFonts w:ascii="Times" w:hAnsi="Times"/>
        </w:rPr>
        <w:t>The</w:t>
      </w:r>
      <w:r w:rsidRPr="00015432">
        <w:rPr>
          <w:rFonts w:ascii="Times" w:hAnsi="Times"/>
        </w:rPr>
        <w:t xml:space="preserve"> provision of information that the superintendent needs in order to make an educationally sound</w:t>
      </w:r>
    </w:p>
    <w:p w:rsidR="00BA392E" w:rsidRPr="00015432" w:rsidRDefault="00BA392E" w:rsidP="00BA392E">
      <w:pPr>
        <w:rPr>
          <w:rFonts w:ascii="Times" w:hAnsi="Times"/>
        </w:rPr>
      </w:pPr>
      <w:r w:rsidRPr="00015432">
        <w:rPr>
          <w:rFonts w:ascii="Times" w:hAnsi="Times"/>
        </w:rPr>
        <w:t xml:space="preserve">    </w:t>
      </w:r>
      <w:r w:rsidR="005A5614">
        <w:rPr>
          <w:rFonts w:ascii="Times" w:hAnsi="Times"/>
        </w:rPr>
        <w:tab/>
      </w:r>
      <w:r w:rsidR="005A5614">
        <w:rPr>
          <w:rFonts w:ascii="Times" w:hAnsi="Times"/>
        </w:rPr>
        <w:tab/>
      </w:r>
      <w:proofErr w:type="gramStart"/>
      <w:r w:rsidRPr="00015432">
        <w:rPr>
          <w:rFonts w:ascii="Times" w:hAnsi="Times"/>
        </w:rPr>
        <w:t>decision</w:t>
      </w:r>
      <w:proofErr w:type="gramEnd"/>
      <w:r w:rsidRPr="00015432">
        <w:rPr>
          <w:rFonts w:ascii="Times" w:hAnsi="Times"/>
        </w:rPr>
        <w:t xml:space="preserve"> about the future employment status of the principal.</w:t>
      </w:r>
    </w:p>
    <w:p w:rsidR="00BA392E" w:rsidRPr="00015432" w:rsidRDefault="00BA392E" w:rsidP="00BA392E">
      <w:pPr>
        <w:rPr>
          <w:rFonts w:ascii="Times" w:hAnsi="Times"/>
          <w:u w:val="single"/>
        </w:rPr>
      </w:pPr>
      <w:r w:rsidRPr="00015432">
        <w:rPr>
          <w:rFonts w:ascii="Times" w:hAnsi="Times"/>
          <w:u w:val="single"/>
        </w:rPr>
        <w:t>ADDITION OF COMMENTS</w:t>
      </w:r>
    </w:p>
    <w:p w:rsidR="0040359B" w:rsidRPr="00015432" w:rsidRDefault="00BA392E" w:rsidP="005A5614">
      <w:pPr>
        <w:ind w:left="720"/>
        <w:rPr>
          <w:rFonts w:ascii="Times" w:hAnsi="Times"/>
        </w:rPr>
      </w:pPr>
      <w:r w:rsidRPr="00015432">
        <w:rPr>
          <w:rFonts w:ascii="Times" w:hAnsi="Times"/>
        </w:rPr>
        <w:t>It is the right of the principal to include written comments that may be attached as an addendum to this report.  Any such addendum is to be initialized or signed by the principal and the evaluator.</w:t>
      </w:r>
    </w:p>
    <w:p w:rsidR="0040359B" w:rsidRPr="00015432" w:rsidRDefault="0040359B" w:rsidP="0040359B">
      <w:pPr>
        <w:spacing w:after="0" w:line="240" w:lineRule="auto"/>
        <w:ind w:right="-90"/>
        <w:rPr>
          <w:rFonts w:ascii="Times" w:hAnsi="Times"/>
          <w:b/>
          <w:szCs w:val="24"/>
        </w:rPr>
      </w:pPr>
    </w:p>
    <w:p w:rsidR="0040359B" w:rsidRDefault="0040359B" w:rsidP="0040359B">
      <w:pPr>
        <w:pBdr>
          <w:top w:val="single" w:sz="4" w:space="1" w:color="auto"/>
          <w:left w:val="single" w:sz="4" w:space="5" w:color="auto"/>
          <w:bottom w:val="single" w:sz="4" w:space="1" w:color="auto"/>
          <w:right w:val="single" w:sz="4" w:space="20" w:color="auto"/>
        </w:pBdr>
        <w:spacing w:after="0" w:line="240" w:lineRule="auto"/>
        <w:rPr>
          <w:rFonts w:ascii="Times" w:hAnsi="Times"/>
          <w:szCs w:val="24"/>
        </w:rPr>
      </w:pPr>
      <w:r w:rsidRPr="00015432">
        <w:rPr>
          <w:rFonts w:ascii="Times" w:hAnsi="Times"/>
          <w:szCs w:val="24"/>
        </w:rPr>
        <w:t xml:space="preserve">It is my judgment, based upon adopted Washington State Criterion, that this principal’s overall performance has been deemed:      </w:t>
      </w:r>
    </w:p>
    <w:p w:rsidR="00015432" w:rsidRPr="00015432" w:rsidRDefault="00015432" w:rsidP="0040359B">
      <w:pPr>
        <w:pBdr>
          <w:top w:val="single" w:sz="4" w:space="1" w:color="auto"/>
          <w:left w:val="single" w:sz="4" w:space="5" w:color="auto"/>
          <w:bottom w:val="single" w:sz="4" w:space="1" w:color="auto"/>
          <w:right w:val="single" w:sz="4" w:space="20" w:color="auto"/>
        </w:pBdr>
        <w:spacing w:after="0" w:line="240" w:lineRule="auto"/>
        <w:rPr>
          <w:rFonts w:ascii="Times" w:hAnsi="Times"/>
          <w:szCs w:val="24"/>
        </w:rPr>
      </w:pPr>
    </w:p>
    <w:p w:rsidR="0040359B" w:rsidRPr="00015432" w:rsidRDefault="0040359B" w:rsidP="0040359B">
      <w:pPr>
        <w:pBdr>
          <w:top w:val="single" w:sz="4" w:space="1" w:color="auto"/>
          <w:left w:val="single" w:sz="4" w:space="5" w:color="auto"/>
          <w:bottom w:val="single" w:sz="4" w:space="1" w:color="auto"/>
          <w:right w:val="single" w:sz="4" w:space="20" w:color="auto"/>
        </w:pBdr>
        <w:spacing w:after="0" w:line="240" w:lineRule="auto"/>
        <w:ind w:firstLine="720"/>
        <w:rPr>
          <w:rFonts w:ascii="Times" w:hAnsi="Times"/>
          <w:szCs w:val="24"/>
        </w:rPr>
      </w:pPr>
      <w:r w:rsidRPr="00015432">
        <w:rPr>
          <w:rFonts w:ascii="Times" w:hAnsi="Times"/>
          <w:szCs w:val="24"/>
        </w:rPr>
        <w:sym w:font="Wingdings 2" w:char="F030"/>
      </w:r>
      <w:r w:rsidRPr="00015432">
        <w:rPr>
          <w:rFonts w:ascii="Times" w:hAnsi="Times"/>
          <w:szCs w:val="24"/>
        </w:rPr>
        <w:t xml:space="preserve"> Distinguished               </w:t>
      </w:r>
      <w:r w:rsidRPr="00015432">
        <w:rPr>
          <w:rFonts w:ascii="Times" w:hAnsi="Times"/>
          <w:szCs w:val="24"/>
        </w:rPr>
        <w:sym w:font="Wingdings 2" w:char="F030"/>
      </w:r>
      <w:r w:rsidRPr="00015432">
        <w:rPr>
          <w:rFonts w:ascii="Times" w:hAnsi="Times"/>
          <w:szCs w:val="24"/>
        </w:rPr>
        <w:t xml:space="preserve"> Proficient                  </w:t>
      </w:r>
      <w:r w:rsidRPr="00015432">
        <w:rPr>
          <w:rFonts w:ascii="Times" w:hAnsi="Times"/>
          <w:szCs w:val="24"/>
        </w:rPr>
        <w:sym w:font="Wingdings 2" w:char="F030"/>
      </w:r>
      <w:r w:rsidRPr="00015432">
        <w:rPr>
          <w:rFonts w:ascii="Times" w:hAnsi="Times"/>
          <w:szCs w:val="24"/>
        </w:rPr>
        <w:t xml:space="preserve"> Basic               </w:t>
      </w:r>
      <w:r w:rsidRPr="00015432">
        <w:rPr>
          <w:rFonts w:ascii="Times" w:hAnsi="Times"/>
          <w:szCs w:val="24"/>
        </w:rPr>
        <w:sym w:font="Wingdings 2" w:char="F030"/>
      </w:r>
      <w:r w:rsidRPr="00015432">
        <w:rPr>
          <w:rFonts w:ascii="Times" w:hAnsi="Times"/>
          <w:szCs w:val="24"/>
        </w:rPr>
        <w:t xml:space="preserve"> Unsatisfactory *</w:t>
      </w:r>
    </w:p>
    <w:p w:rsidR="0040359B" w:rsidRPr="00015432" w:rsidRDefault="0040359B" w:rsidP="0040359B">
      <w:pPr>
        <w:pBdr>
          <w:top w:val="single" w:sz="4" w:space="1" w:color="auto"/>
          <w:left w:val="single" w:sz="4" w:space="5" w:color="auto"/>
          <w:bottom w:val="single" w:sz="4" w:space="1" w:color="auto"/>
          <w:right w:val="single" w:sz="4" w:space="20" w:color="auto"/>
        </w:pBdr>
        <w:spacing w:after="0" w:line="240" w:lineRule="auto"/>
        <w:ind w:firstLine="720"/>
        <w:rPr>
          <w:rFonts w:ascii="Times" w:hAnsi="Times"/>
          <w:szCs w:val="24"/>
        </w:rPr>
      </w:pPr>
      <w:r w:rsidRPr="00015432">
        <w:rPr>
          <w:rFonts w:ascii="Times" w:hAnsi="Times"/>
          <w:szCs w:val="24"/>
        </w:rPr>
        <w:sym w:font="Wingdings 2" w:char="F030"/>
      </w:r>
      <w:r w:rsidR="00015432">
        <w:rPr>
          <w:rFonts w:ascii="Times" w:hAnsi="Times"/>
          <w:szCs w:val="24"/>
        </w:rPr>
        <w:t xml:space="preserve"> Proficient (w/SGI)</w:t>
      </w:r>
      <w:r w:rsidRPr="00015432">
        <w:rPr>
          <w:rFonts w:ascii="Times" w:hAnsi="Times"/>
          <w:szCs w:val="24"/>
        </w:rPr>
        <w:t xml:space="preserve">**    </w:t>
      </w:r>
      <w:r w:rsidR="00015432">
        <w:rPr>
          <w:rFonts w:ascii="Times" w:hAnsi="Times"/>
          <w:szCs w:val="24"/>
        </w:rPr>
        <w:tab/>
      </w:r>
      <w:r w:rsidR="00015432">
        <w:rPr>
          <w:rFonts w:ascii="Times" w:hAnsi="Times"/>
          <w:szCs w:val="24"/>
        </w:rPr>
        <w:tab/>
      </w:r>
      <w:r w:rsidR="00015432">
        <w:rPr>
          <w:rFonts w:ascii="Times" w:hAnsi="Times"/>
          <w:szCs w:val="24"/>
        </w:rPr>
        <w:tab/>
      </w:r>
      <w:r w:rsidRPr="00015432">
        <w:rPr>
          <w:rFonts w:ascii="Times" w:hAnsi="Times"/>
          <w:szCs w:val="24"/>
        </w:rPr>
        <w:sym w:font="Wingdings 2" w:char="F030"/>
      </w:r>
      <w:r w:rsidRPr="00015432">
        <w:rPr>
          <w:rFonts w:ascii="Times" w:hAnsi="Times"/>
          <w:szCs w:val="24"/>
        </w:rPr>
        <w:t xml:space="preserve"> Basic </w:t>
      </w:r>
      <w:r w:rsidR="00015432">
        <w:rPr>
          <w:rFonts w:ascii="Times" w:hAnsi="Times"/>
          <w:szCs w:val="24"/>
        </w:rPr>
        <w:t>(w/SGI)</w:t>
      </w:r>
      <w:r w:rsidRPr="00015432">
        <w:rPr>
          <w:rFonts w:ascii="Times" w:hAnsi="Times"/>
          <w:szCs w:val="24"/>
        </w:rPr>
        <w:t xml:space="preserve"> **</w:t>
      </w:r>
    </w:p>
    <w:p w:rsidR="0040359B" w:rsidRPr="00015432" w:rsidRDefault="0040359B" w:rsidP="0040359B">
      <w:pPr>
        <w:pBdr>
          <w:top w:val="single" w:sz="4" w:space="1" w:color="auto"/>
          <w:left w:val="single" w:sz="4" w:space="5" w:color="auto"/>
          <w:bottom w:val="single" w:sz="4" w:space="1" w:color="auto"/>
          <w:right w:val="single" w:sz="4" w:space="20" w:color="auto"/>
        </w:pBdr>
        <w:spacing w:after="0" w:line="240" w:lineRule="auto"/>
        <w:rPr>
          <w:rFonts w:ascii="Times" w:hAnsi="Times"/>
          <w:szCs w:val="24"/>
        </w:rPr>
      </w:pPr>
    </w:p>
    <w:p w:rsidR="0040359B" w:rsidRPr="00015432" w:rsidRDefault="00015432" w:rsidP="00015432">
      <w:pPr>
        <w:pBdr>
          <w:top w:val="single" w:sz="4" w:space="1" w:color="auto"/>
          <w:left w:val="single" w:sz="4" w:space="5" w:color="auto"/>
          <w:bottom w:val="single" w:sz="4" w:space="1" w:color="auto"/>
          <w:right w:val="single" w:sz="4" w:space="20" w:color="auto"/>
        </w:pBdr>
        <w:spacing w:after="0" w:line="240" w:lineRule="auto"/>
        <w:ind w:firstLine="720"/>
        <w:rPr>
          <w:rFonts w:ascii="Times" w:hAnsi="Times"/>
          <w:szCs w:val="24"/>
          <w:u w:val="single"/>
        </w:rPr>
      </w:pPr>
      <w:r>
        <w:rPr>
          <w:rFonts w:ascii="Times" w:hAnsi="Times"/>
          <w:szCs w:val="24"/>
        </w:rPr>
        <w:t xml:space="preserve">             </w:t>
      </w:r>
      <w:r w:rsidR="0040359B" w:rsidRPr="00015432">
        <w:rPr>
          <w:rFonts w:ascii="Times" w:hAnsi="Times"/>
          <w:szCs w:val="24"/>
        </w:rPr>
        <w:t xml:space="preserve">Evaluator’s Signature: </w:t>
      </w:r>
      <w:r w:rsidR="0040359B" w:rsidRPr="00015432">
        <w:rPr>
          <w:rFonts w:ascii="Times" w:hAnsi="Times"/>
          <w:szCs w:val="24"/>
          <w:u w:val="single"/>
        </w:rPr>
        <w:tab/>
      </w:r>
      <w:r w:rsidR="0040359B" w:rsidRPr="00015432">
        <w:rPr>
          <w:rFonts w:ascii="Times" w:hAnsi="Times"/>
          <w:szCs w:val="24"/>
          <w:u w:val="single"/>
        </w:rPr>
        <w:tab/>
      </w:r>
      <w:r w:rsidR="0040359B" w:rsidRPr="00015432">
        <w:rPr>
          <w:rFonts w:ascii="Times" w:hAnsi="Times"/>
          <w:szCs w:val="24"/>
          <w:u w:val="single"/>
        </w:rPr>
        <w:tab/>
      </w:r>
      <w:r w:rsidR="0040359B" w:rsidRPr="00015432">
        <w:rPr>
          <w:rFonts w:ascii="Times" w:hAnsi="Times"/>
          <w:szCs w:val="24"/>
          <w:u w:val="single"/>
        </w:rPr>
        <w:tab/>
      </w:r>
      <w:r w:rsidR="0040359B" w:rsidRPr="00015432">
        <w:rPr>
          <w:rFonts w:ascii="Times" w:hAnsi="Times"/>
          <w:szCs w:val="24"/>
          <w:u w:val="single"/>
        </w:rPr>
        <w:tab/>
      </w:r>
      <w:r w:rsidR="0040359B" w:rsidRPr="00015432">
        <w:rPr>
          <w:rFonts w:ascii="Times" w:hAnsi="Times"/>
          <w:szCs w:val="24"/>
        </w:rPr>
        <w:tab/>
        <w:t xml:space="preserve">Date: </w:t>
      </w:r>
      <w:r w:rsidR="0040359B" w:rsidRPr="00015432">
        <w:rPr>
          <w:rFonts w:ascii="Times" w:hAnsi="Times"/>
          <w:szCs w:val="24"/>
          <w:u w:val="single"/>
        </w:rPr>
        <w:tab/>
      </w:r>
      <w:r w:rsidR="0040359B" w:rsidRPr="00015432">
        <w:rPr>
          <w:rFonts w:ascii="Times" w:hAnsi="Times"/>
          <w:szCs w:val="24"/>
          <w:u w:val="single"/>
        </w:rPr>
        <w:tab/>
      </w:r>
      <w:r w:rsidR="0040359B" w:rsidRPr="00015432">
        <w:rPr>
          <w:rFonts w:ascii="Times" w:hAnsi="Times"/>
          <w:szCs w:val="24"/>
          <w:u w:val="single"/>
        </w:rPr>
        <w:tab/>
      </w:r>
    </w:p>
    <w:p w:rsidR="0040359B" w:rsidRPr="00015432" w:rsidRDefault="0040359B" w:rsidP="0040359B">
      <w:pPr>
        <w:pBdr>
          <w:top w:val="single" w:sz="4" w:space="1" w:color="auto"/>
          <w:left w:val="single" w:sz="4" w:space="5" w:color="auto"/>
          <w:bottom w:val="single" w:sz="4" w:space="1" w:color="auto"/>
          <w:right w:val="single" w:sz="4" w:space="20" w:color="auto"/>
        </w:pBdr>
        <w:spacing w:after="0" w:line="240" w:lineRule="auto"/>
        <w:rPr>
          <w:rFonts w:ascii="Times" w:hAnsi="Times"/>
          <w:szCs w:val="24"/>
        </w:rPr>
      </w:pPr>
    </w:p>
    <w:p w:rsidR="00015432" w:rsidRPr="00015432" w:rsidRDefault="00015432" w:rsidP="0040359B">
      <w:pPr>
        <w:spacing w:after="0" w:line="240" w:lineRule="auto"/>
        <w:rPr>
          <w:rFonts w:ascii="Times" w:hAnsi="Times"/>
          <w:szCs w:val="24"/>
        </w:rPr>
      </w:pPr>
    </w:p>
    <w:p w:rsidR="0040359B" w:rsidRPr="00015432" w:rsidRDefault="0040359B" w:rsidP="0040359B">
      <w:pPr>
        <w:pBdr>
          <w:top w:val="single" w:sz="4" w:space="1" w:color="auto"/>
          <w:left w:val="single" w:sz="4" w:space="4" w:color="auto"/>
          <w:bottom w:val="single" w:sz="4" w:space="1" w:color="auto"/>
          <w:right w:val="single" w:sz="4" w:space="20" w:color="auto"/>
        </w:pBdr>
        <w:spacing w:after="0"/>
        <w:rPr>
          <w:rFonts w:ascii="Times" w:hAnsi="Times"/>
          <w:szCs w:val="24"/>
        </w:rPr>
      </w:pPr>
      <w:r w:rsidRPr="00015432">
        <w:rPr>
          <w:rFonts w:ascii="Times" w:hAnsi="Times"/>
          <w:szCs w:val="24"/>
        </w:rPr>
        <w:t xml:space="preserve">My signature below indicates that I have seen this evaluation. It does not necessarily indicate agreement with the findings. </w:t>
      </w:r>
      <w:r w:rsidRPr="00015432">
        <w:rPr>
          <w:rFonts w:ascii="Times" w:hAnsi="Times"/>
          <w:szCs w:val="24"/>
        </w:rPr>
        <w:tab/>
      </w:r>
      <w:r w:rsidR="00015432">
        <w:rPr>
          <w:rFonts w:ascii="Times" w:hAnsi="Times"/>
          <w:szCs w:val="24"/>
        </w:rPr>
        <w:tab/>
      </w:r>
      <w:r w:rsidRPr="00015432">
        <w:rPr>
          <w:rFonts w:ascii="Times" w:hAnsi="Times"/>
          <w:szCs w:val="24"/>
        </w:rPr>
        <w:t xml:space="preserve">Principal’s Signature: </w:t>
      </w:r>
      <w:r w:rsidRPr="00015432">
        <w:rPr>
          <w:rFonts w:ascii="Times" w:hAnsi="Times"/>
          <w:szCs w:val="24"/>
          <w:u w:val="single"/>
        </w:rPr>
        <w:tab/>
      </w:r>
      <w:r w:rsidRPr="00015432">
        <w:rPr>
          <w:rFonts w:ascii="Times" w:hAnsi="Times"/>
          <w:szCs w:val="24"/>
          <w:u w:val="single"/>
        </w:rPr>
        <w:tab/>
      </w:r>
      <w:r w:rsidRPr="00015432">
        <w:rPr>
          <w:rFonts w:ascii="Times" w:hAnsi="Times"/>
          <w:szCs w:val="24"/>
          <w:u w:val="single"/>
        </w:rPr>
        <w:tab/>
      </w:r>
      <w:r w:rsidRPr="00015432">
        <w:rPr>
          <w:rFonts w:ascii="Times" w:hAnsi="Times"/>
          <w:szCs w:val="24"/>
          <w:u w:val="single"/>
        </w:rPr>
        <w:tab/>
      </w:r>
      <w:r w:rsidRPr="00015432">
        <w:rPr>
          <w:rFonts w:ascii="Times" w:hAnsi="Times"/>
          <w:szCs w:val="24"/>
          <w:u w:val="single"/>
        </w:rPr>
        <w:tab/>
      </w:r>
      <w:r w:rsidRPr="00015432">
        <w:rPr>
          <w:rFonts w:ascii="Times" w:hAnsi="Times"/>
          <w:szCs w:val="24"/>
        </w:rPr>
        <w:tab/>
        <w:t xml:space="preserve">Date: </w:t>
      </w:r>
      <w:r w:rsidRPr="00015432">
        <w:rPr>
          <w:rFonts w:ascii="Times" w:hAnsi="Times"/>
          <w:szCs w:val="24"/>
          <w:u w:val="single"/>
        </w:rPr>
        <w:tab/>
      </w:r>
      <w:r w:rsidRPr="00015432">
        <w:rPr>
          <w:rFonts w:ascii="Times" w:hAnsi="Times"/>
          <w:szCs w:val="24"/>
          <w:u w:val="single"/>
        </w:rPr>
        <w:tab/>
      </w:r>
      <w:r w:rsidRPr="00015432">
        <w:rPr>
          <w:rFonts w:ascii="Times" w:hAnsi="Times"/>
          <w:szCs w:val="24"/>
          <w:u w:val="single"/>
        </w:rPr>
        <w:tab/>
      </w:r>
      <w:r w:rsidRPr="00015432">
        <w:rPr>
          <w:rFonts w:ascii="Times" w:hAnsi="Times"/>
          <w:szCs w:val="24"/>
        </w:rPr>
        <w:t xml:space="preserve"> </w:t>
      </w:r>
    </w:p>
    <w:p w:rsidR="0040359B" w:rsidRPr="00015432" w:rsidRDefault="0040359B" w:rsidP="0040359B">
      <w:pPr>
        <w:pBdr>
          <w:top w:val="single" w:sz="4" w:space="1" w:color="auto"/>
          <w:left w:val="single" w:sz="4" w:space="4" w:color="auto"/>
          <w:bottom w:val="single" w:sz="4" w:space="1" w:color="auto"/>
          <w:right w:val="single" w:sz="4" w:space="20" w:color="auto"/>
        </w:pBdr>
        <w:spacing w:after="0"/>
        <w:rPr>
          <w:rFonts w:ascii="Times" w:hAnsi="Times"/>
          <w:szCs w:val="24"/>
        </w:rPr>
      </w:pPr>
    </w:p>
    <w:p w:rsidR="0040359B" w:rsidRDefault="0040359B" w:rsidP="0040359B">
      <w:pPr>
        <w:pBdr>
          <w:top w:val="single" w:sz="4" w:space="1" w:color="auto"/>
          <w:left w:val="single" w:sz="4" w:space="4" w:color="auto"/>
          <w:bottom w:val="single" w:sz="4" w:space="1" w:color="auto"/>
          <w:right w:val="single" w:sz="4" w:space="20" w:color="auto"/>
        </w:pBdr>
        <w:spacing w:after="0"/>
        <w:rPr>
          <w:rFonts w:ascii="Times" w:hAnsi="Times"/>
          <w:szCs w:val="24"/>
        </w:rPr>
      </w:pPr>
      <w:r w:rsidRPr="00015432">
        <w:rPr>
          <w:rFonts w:ascii="Times" w:hAnsi="Times"/>
          <w:szCs w:val="24"/>
        </w:rPr>
        <w:t>* I realize that this evaluation has been deemed BASIC or UNSATISFACTORY. It will result in a Pla</w:t>
      </w:r>
      <w:r w:rsidR="00335498">
        <w:rPr>
          <w:rFonts w:ascii="Times" w:hAnsi="Times"/>
          <w:szCs w:val="24"/>
        </w:rPr>
        <w:t>n of Improvement and may result</w:t>
      </w:r>
      <w:r w:rsidRPr="00015432">
        <w:rPr>
          <w:rFonts w:ascii="Times" w:hAnsi="Times"/>
          <w:szCs w:val="24"/>
        </w:rPr>
        <w:t xml:space="preserve"> in non-renewal of contract.</w:t>
      </w:r>
    </w:p>
    <w:p w:rsidR="00015432" w:rsidRPr="00015432" w:rsidRDefault="00015432" w:rsidP="0040359B">
      <w:pPr>
        <w:pBdr>
          <w:top w:val="single" w:sz="4" w:space="1" w:color="auto"/>
          <w:left w:val="single" w:sz="4" w:space="4" w:color="auto"/>
          <w:bottom w:val="single" w:sz="4" w:space="1" w:color="auto"/>
          <w:right w:val="single" w:sz="4" w:space="20" w:color="auto"/>
        </w:pBdr>
        <w:spacing w:after="0"/>
        <w:rPr>
          <w:rFonts w:ascii="Times" w:hAnsi="Times"/>
          <w:szCs w:val="24"/>
        </w:rPr>
      </w:pPr>
    </w:p>
    <w:p w:rsidR="0040359B" w:rsidRPr="00015432" w:rsidRDefault="0040359B" w:rsidP="0040359B">
      <w:pPr>
        <w:pBdr>
          <w:top w:val="single" w:sz="4" w:space="1" w:color="auto"/>
          <w:left w:val="single" w:sz="4" w:space="4" w:color="auto"/>
          <w:bottom w:val="single" w:sz="4" w:space="1" w:color="auto"/>
          <w:right w:val="single" w:sz="4" w:space="20" w:color="auto"/>
        </w:pBdr>
        <w:spacing w:after="0"/>
        <w:rPr>
          <w:rFonts w:ascii="Times" w:hAnsi="Times"/>
          <w:szCs w:val="24"/>
        </w:rPr>
      </w:pPr>
      <w:r w:rsidRPr="00015432">
        <w:rPr>
          <w:rFonts w:ascii="Times" w:hAnsi="Times"/>
          <w:szCs w:val="24"/>
        </w:rPr>
        <w:tab/>
      </w:r>
      <w:r w:rsidRPr="00015432">
        <w:rPr>
          <w:rFonts w:ascii="Times" w:hAnsi="Times"/>
          <w:szCs w:val="24"/>
        </w:rPr>
        <w:tab/>
        <w:t xml:space="preserve">Principal’s Signature: </w:t>
      </w:r>
      <w:r w:rsidRPr="00015432">
        <w:rPr>
          <w:rFonts w:ascii="Times" w:hAnsi="Times"/>
          <w:szCs w:val="24"/>
          <w:u w:val="single"/>
        </w:rPr>
        <w:tab/>
      </w:r>
      <w:r w:rsidRPr="00015432">
        <w:rPr>
          <w:rFonts w:ascii="Times" w:hAnsi="Times"/>
          <w:szCs w:val="24"/>
          <w:u w:val="single"/>
        </w:rPr>
        <w:tab/>
      </w:r>
      <w:r w:rsidRPr="00015432">
        <w:rPr>
          <w:rFonts w:ascii="Times" w:hAnsi="Times"/>
          <w:szCs w:val="24"/>
          <w:u w:val="single"/>
        </w:rPr>
        <w:tab/>
      </w:r>
      <w:r w:rsidRPr="00015432">
        <w:rPr>
          <w:rFonts w:ascii="Times" w:hAnsi="Times"/>
          <w:szCs w:val="24"/>
          <w:u w:val="single"/>
        </w:rPr>
        <w:tab/>
      </w:r>
      <w:r w:rsidRPr="00015432">
        <w:rPr>
          <w:rFonts w:ascii="Times" w:hAnsi="Times"/>
          <w:szCs w:val="24"/>
          <w:u w:val="single"/>
        </w:rPr>
        <w:tab/>
      </w:r>
      <w:r w:rsidRPr="00015432">
        <w:rPr>
          <w:rFonts w:ascii="Times" w:hAnsi="Times"/>
          <w:szCs w:val="24"/>
        </w:rPr>
        <w:tab/>
        <w:t xml:space="preserve">Date: </w:t>
      </w:r>
      <w:r w:rsidRPr="00015432">
        <w:rPr>
          <w:rFonts w:ascii="Times" w:hAnsi="Times"/>
          <w:szCs w:val="24"/>
          <w:u w:val="single"/>
        </w:rPr>
        <w:tab/>
      </w:r>
      <w:r w:rsidRPr="00015432">
        <w:rPr>
          <w:rFonts w:ascii="Times" w:hAnsi="Times"/>
          <w:szCs w:val="24"/>
          <w:u w:val="single"/>
        </w:rPr>
        <w:tab/>
      </w:r>
      <w:r w:rsidRPr="00015432">
        <w:rPr>
          <w:rFonts w:ascii="Times" w:hAnsi="Times"/>
          <w:szCs w:val="24"/>
          <w:u w:val="single"/>
        </w:rPr>
        <w:tab/>
      </w:r>
    </w:p>
    <w:p w:rsidR="0040359B" w:rsidRPr="00015432" w:rsidRDefault="0040359B" w:rsidP="0040359B">
      <w:pPr>
        <w:pBdr>
          <w:top w:val="single" w:sz="4" w:space="1" w:color="auto"/>
          <w:left w:val="single" w:sz="4" w:space="4" w:color="auto"/>
          <w:bottom w:val="single" w:sz="4" w:space="1" w:color="auto"/>
          <w:right w:val="single" w:sz="4" w:space="20" w:color="auto"/>
        </w:pBdr>
        <w:spacing w:after="0"/>
        <w:rPr>
          <w:rFonts w:ascii="Times" w:hAnsi="Times"/>
          <w:szCs w:val="24"/>
        </w:rPr>
      </w:pPr>
    </w:p>
    <w:p w:rsidR="0040359B" w:rsidRDefault="0040359B" w:rsidP="0040359B">
      <w:pPr>
        <w:pBdr>
          <w:top w:val="single" w:sz="4" w:space="1" w:color="auto"/>
          <w:left w:val="single" w:sz="4" w:space="4" w:color="auto"/>
          <w:bottom w:val="single" w:sz="4" w:space="1" w:color="auto"/>
          <w:right w:val="single" w:sz="4" w:space="20" w:color="auto"/>
        </w:pBdr>
        <w:spacing w:after="0"/>
        <w:rPr>
          <w:rFonts w:ascii="Times" w:hAnsi="Times"/>
          <w:i/>
          <w:szCs w:val="24"/>
        </w:rPr>
      </w:pPr>
      <w:r w:rsidRPr="00015432">
        <w:rPr>
          <w:rFonts w:ascii="Times" w:hAnsi="Times"/>
          <w:szCs w:val="24"/>
        </w:rPr>
        <w:t>** I realize that this evaluation requires a STUDENT GROWTH INQUIRY</w:t>
      </w:r>
      <w:r w:rsidR="00015432">
        <w:rPr>
          <w:rFonts w:ascii="Times" w:hAnsi="Times"/>
          <w:szCs w:val="24"/>
        </w:rPr>
        <w:t xml:space="preserve"> (SGI)</w:t>
      </w:r>
      <w:r w:rsidRPr="00015432">
        <w:rPr>
          <w:rFonts w:ascii="Times" w:hAnsi="Times"/>
          <w:szCs w:val="24"/>
        </w:rPr>
        <w:t>. For the next school year I will choose one or more of the following (WAC 392-191A-100):</w:t>
      </w:r>
      <w:r w:rsidRPr="00015432">
        <w:rPr>
          <w:rFonts w:ascii="Times" w:hAnsi="Times"/>
          <w:i/>
          <w:szCs w:val="24"/>
        </w:rPr>
        <w:t xml:space="preserve">  see Principal Evaluation: Student Growth Inquiry</w:t>
      </w:r>
    </w:p>
    <w:p w:rsidR="00015432" w:rsidRPr="00015432" w:rsidRDefault="00015432" w:rsidP="0040359B">
      <w:pPr>
        <w:pBdr>
          <w:top w:val="single" w:sz="4" w:space="1" w:color="auto"/>
          <w:left w:val="single" w:sz="4" w:space="4" w:color="auto"/>
          <w:bottom w:val="single" w:sz="4" w:space="1" w:color="auto"/>
          <w:right w:val="single" w:sz="4" w:space="20" w:color="auto"/>
        </w:pBdr>
        <w:spacing w:after="0"/>
        <w:rPr>
          <w:rFonts w:ascii="Times" w:hAnsi="Times"/>
          <w:szCs w:val="24"/>
        </w:rPr>
      </w:pPr>
    </w:p>
    <w:p w:rsidR="0040359B" w:rsidRPr="00015432" w:rsidRDefault="0040359B" w:rsidP="0040359B">
      <w:pPr>
        <w:pBdr>
          <w:top w:val="single" w:sz="4" w:space="1" w:color="auto"/>
          <w:left w:val="single" w:sz="4" w:space="4" w:color="auto"/>
          <w:bottom w:val="single" w:sz="4" w:space="1" w:color="auto"/>
          <w:right w:val="single" w:sz="4" w:space="20" w:color="auto"/>
        </w:pBdr>
        <w:spacing w:after="0"/>
        <w:ind w:firstLine="720"/>
        <w:rPr>
          <w:rFonts w:ascii="Times" w:hAnsi="Times"/>
          <w:szCs w:val="24"/>
        </w:rPr>
      </w:pPr>
      <w:r w:rsidRPr="00015432">
        <w:rPr>
          <w:rFonts w:ascii="Times" w:hAnsi="Times"/>
          <w:szCs w:val="24"/>
        </w:rPr>
        <w:sym w:font="Wingdings 2" w:char="F030"/>
      </w:r>
      <w:r w:rsidRPr="00015432">
        <w:rPr>
          <w:rFonts w:ascii="Times" w:hAnsi="Times"/>
          <w:szCs w:val="24"/>
        </w:rPr>
        <w:t xml:space="preserve"> Examine student growth data in conjunction with other evidence…</w:t>
      </w:r>
    </w:p>
    <w:p w:rsidR="0040359B" w:rsidRPr="00015432" w:rsidRDefault="0040359B" w:rsidP="0040359B">
      <w:pPr>
        <w:pBdr>
          <w:top w:val="single" w:sz="4" w:space="1" w:color="auto"/>
          <w:left w:val="single" w:sz="4" w:space="4" w:color="auto"/>
          <w:bottom w:val="single" w:sz="4" w:space="1" w:color="auto"/>
          <w:right w:val="single" w:sz="4" w:space="20" w:color="auto"/>
        </w:pBdr>
        <w:spacing w:after="0"/>
        <w:ind w:firstLine="720"/>
        <w:rPr>
          <w:rFonts w:ascii="Times" w:hAnsi="Times"/>
          <w:szCs w:val="24"/>
        </w:rPr>
      </w:pPr>
      <w:r w:rsidRPr="00015432">
        <w:rPr>
          <w:rFonts w:ascii="Times" w:hAnsi="Times"/>
          <w:szCs w:val="24"/>
        </w:rPr>
        <w:sym w:font="Wingdings 2" w:char="F030"/>
      </w:r>
      <w:r w:rsidRPr="00015432">
        <w:rPr>
          <w:rFonts w:ascii="Times" w:hAnsi="Times"/>
          <w:szCs w:val="24"/>
        </w:rPr>
        <w:t xml:space="preserve"> Examine extenuating circumstances…</w:t>
      </w:r>
    </w:p>
    <w:p w:rsidR="0040359B" w:rsidRPr="00015432" w:rsidRDefault="0040359B" w:rsidP="0040359B">
      <w:pPr>
        <w:pBdr>
          <w:top w:val="single" w:sz="4" w:space="1" w:color="auto"/>
          <w:left w:val="single" w:sz="4" w:space="4" w:color="auto"/>
          <w:bottom w:val="single" w:sz="4" w:space="1" w:color="auto"/>
          <w:right w:val="single" w:sz="4" w:space="20" w:color="auto"/>
        </w:pBdr>
        <w:spacing w:after="0"/>
        <w:ind w:firstLine="720"/>
        <w:rPr>
          <w:rFonts w:ascii="Times" w:hAnsi="Times"/>
          <w:szCs w:val="24"/>
        </w:rPr>
      </w:pPr>
      <w:r w:rsidRPr="00015432">
        <w:rPr>
          <w:rFonts w:ascii="Times" w:hAnsi="Times"/>
          <w:szCs w:val="24"/>
        </w:rPr>
        <w:sym w:font="Wingdings 2" w:char="F030"/>
      </w:r>
      <w:r w:rsidRPr="00015432">
        <w:rPr>
          <w:rFonts w:ascii="Times" w:hAnsi="Times"/>
          <w:szCs w:val="24"/>
        </w:rPr>
        <w:t xml:space="preserve"> Schedule monthly conferences focused on improving student growth…</w:t>
      </w:r>
    </w:p>
    <w:p w:rsidR="0040359B" w:rsidRDefault="0040359B" w:rsidP="0040359B">
      <w:pPr>
        <w:pBdr>
          <w:top w:val="single" w:sz="4" w:space="1" w:color="auto"/>
          <w:left w:val="single" w:sz="4" w:space="4" w:color="auto"/>
          <w:bottom w:val="single" w:sz="4" w:space="1" w:color="auto"/>
          <w:right w:val="single" w:sz="4" w:space="20" w:color="auto"/>
        </w:pBdr>
        <w:spacing w:after="0"/>
        <w:ind w:firstLine="720"/>
        <w:rPr>
          <w:rFonts w:ascii="Times" w:hAnsi="Times"/>
          <w:szCs w:val="24"/>
        </w:rPr>
      </w:pPr>
      <w:r w:rsidRPr="00015432">
        <w:rPr>
          <w:rFonts w:ascii="Times" w:hAnsi="Times"/>
          <w:szCs w:val="24"/>
        </w:rPr>
        <w:sym w:font="Wingdings 2" w:char="F030"/>
      </w:r>
      <w:r w:rsidRPr="00015432">
        <w:rPr>
          <w:rFonts w:ascii="Times" w:hAnsi="Times"/>
          <w:szCs w:val="24"/>
        </w:rPr>
        <w:t xml:space="preserve"> Create and implement a professional development plan to address student growth areas…</w:t>
      </w:r>
    </w:p>
    <w:p w:rsidR="00015432" w:rsidRPr="00015432" w:rsidRDefault="00015432" w:rsidP="0040359B">
      <w:pPr>
        <w:pBdr>
          <w:top w:val="single" w:sz="4" w:space="1" w:color="auto"/>
          <w:left w:val="single" w:sz="4" w:space="4" w:color="auto"/>
          <w:bottom w:val="single" w:sz="4" w:space="1" w:color="auto"/>
          <w:right w:val="single" w:sz="4" w:space="20" w:color="auto"/>
        </w:pBdr>
        <w:spacing w:after="0"/>
        <w:ind w:firstLine="720"/>
        <w:rPr>
          <w:rFonts w:ascii="Times" w:hAnsi="Times"/>
          <w:szCs w:val="24"/>
        </w:rPr>
      </w:pPr>
    </w:p>
    <w:p w:rsidR="0040359B" w:rsidRPr="00015432" w:rsidRDefault="0040359B" w:rsidP="0040359B">
      <w:pPr>
        <w:pBdr>
          <w:top w:val="single" w:sz="4" w:space="1" w:color="auto"/>
          <w:left w:val="single" w:sz="4" w:space="4" w:color="auto"/>
          <w:bottom w:val="single" w:sz="4" w:space="1" w:color="auto"/>
          <w:right w:val="single" w:sz="4" w:space="20" w:color="auto"/>
        </w:pBdr>
        <w:spacing w:after="0"/>
        <w:rPr>
          <w:rFonts w:ascii="Times" w:hAnsi="Times"/>
          <w:szCs w:val="24"/>
        </w:rPr>
      </w:pPr>
      <w:r w:rsidRPr="00015432">
        <w:rPr>
          <w:rFonts w:ascii="Times" w:hAnsi="Times"/>
          <w:i/>
          <w:szCs w:val="24"/>
        </w:rPr>
        <w:t xml:space="preserve">  </w:t>
      </w:r>
      <w:r w:rsidRPr="00015432">
        <w:rPr>
          <w:rFonts w:ascii="Times" w:hAnsi="Times"/>
          <w:szCs w:val="24"/>
        </w:rPr>
        <w:tab/>
      </w:r>
      <w:r w:rsidRPr="00015432">
        <w:rPr>
          <w:rFonts w:ascii="Times" w:hAnsi="Times"/>
          <w:szCs w:val="24"/>
        </w:rPr>
        <w:tab/>
        <w:t xml:space="preserve">Principal’s Signature: </w:t>
      </w:r>
      <w:r w:rsidRPr="00015432">
        <w:rPr>
          <w:rFonts w:ascii="Times" w:hAnsi="Times"/>
          <w:szCs w:val="24"/>
          <w:u w:val="single"/>
        </w:rPr>
        <w:tab/>
      </w:r>
      <w:r w:rsidRPr="00015432">
        <w:rPr>
          <w:rFonts w:ascii="Times" w:hAnsi="Times"/>
          <w:szCs w:val="24"/>
          <w:u w:val="single"/>
        </w:rPr>
        <w:tab/>
      </w:r>
      <w:r w:rsidRPr="00015432">
        <w:rPr>
          <w:rFonts w:ascii="Times" w:hAnsi="Times"/>
          <w:szCs w:val="24"/>
          <w:u w:val="single"/>
        </w:rPr>
        <w:tab/>
      </w:r>
      <w:r w:rsidRPr="00015432">
        <w:rPr>
          <w:rFonts w:ascii="Times" w:hAnsi="Times"/>
          <w:szCs w:val="24"/>
          <w:u w:val="single"/>
        </w:rPr>
        <w:tab/>
      </w:r>
      <w:r w:rsidRPr="00015432">
        <w:rPr>
          <w:rFonts w:ascii="Times" w:hAnsi="Times"/>
          <w:szCs w:val="24"/>
          <w:u w:val="single"/>
        </w:rPr>
        <w:tab/>
      </w:r>
      <w:r w:rsidRPr="00015432">
        <w:rPr>
          <w:rFonts w:ascii="Times" w:hAnsi="Times"/>
          <w:szCs w:val="24"/>
        </w:rPr>
        <w:tab/>
        <w:t xml:space="preserve">Date: </w:t>
      </w:r>
      <w:r w:rsidRPr="00015432">
        <w:rPr>
          <w:rFonts w:ascii="Times" w:hAnsi="Times"/>
          <w:szCs w:val="24"/>
          <w:u w:val="single"/>
        </w:rPr>
        <w:tab/>
      </w:r>
      <w:r w:rsidRPr="00015432">
        <w:rPr>
          <w:rFonts w:ascii="Times" w:hAnsi="Times"/>
          <w:szCs w:val="24"/>
          <w:u w:val="single"/>
        </w:rPr>
        <w:tab/>
      </w:r>
      <w:r w:rsidRPr="00015432">
        <w:rPr>
          <w:rFonts w:ascii="Times" w:hAnsi="Times"/>
          <w:szCs w:val="24"/>
          <w:u w:val="single"/>
        </w:rPr>
        <w:tab/>
      </w:r>
    </w:p>
    <w:p w:rsidR="0040359B" w:rsidRPr="00015432" w:rsidRDefault="0040359B" w:rsidP="0040359B">
      <w:pPr>
        <w:pBdr>
          <w:top w:val="single" w:sz="4" w:space="1" w:color="auto"/>
          <w:left w:val="single" w:sz="4" w:space="4" w:color="auto"/>
          <w:bottom w:val="single" w:sz="4" w:space="1" w:color="auto"/>
          <w:right w:val="single" w:sz="4" w:space="20" w:color="auto"/>
        </w:pBdr>
        <w:spacing w:after="0"/>
        <w:rPr>
          <w:rFonts w:ascii="Times" w:hAnsi="Times"/>
          <w:i/>
          <w:szCs w:val="24"/>
        </w:rPr>
      </w:pPr>
    </w:p>
    <w:p w:rsidR="0040359B" w:rsidRPr="00015432" w:rsidRDefault="0040359B" w:rsidP="00015432">
      <w:pPr>
        <w:pBdr>
          <w:top w:val="single" w:sz="4" w:space="1" w:color="auto"/>
          <w:left w:val="single" w:sz="4" w:space="4" w:color="auto"/>
          <w:bottom w:val="single" w:sz="4" w:space="1" w:color="auto"/>
          <w:right w:val="single" w:sz="4" w:space="20" w:color="auto"/>
        </w:pBdr>
        <w:spacing w:after="0"/>
        <w:rPr>
          <w:rFonts w:ascii="Times" w:hAnsi="Times"/>
          <w:i/>
          <w:sz w:val="20"/>
        </w:rPr>
      </w:pPr>
      <w:r w:rsidRPr="00015432">
        <w:rPr>
          <w:rFonts w:ascii="Times" w:hAnsi="Times"/>
          <w:szCs w:val="24"/>
        </w:rPr>
        <w:t xml:space="preserve">The employee has the right to append comments. If such a statement is to be attached, check this box </w:t>
      </w:r>
      <w:r w:rsidRPr="00015432">
        <w:rPr>
          <w:rFonts w:ascii="Times" w:hAnsi="Times"/>
          <w:szCs w:val="24"/>
        </w:rPr>
        <w:sym w:font="Wingdings 2" w:char="F030"/>
      </w:r>
      <w:r w:rsidRPr="00015432">
        <w:rPr>
          <w:rFonts w:ascii="Times" w:hAnsi="Times"/>
          <w:szCs w:val="24"/>
        </w:rPr>
        <w:t>.</w:t>
      </w:r>
    </w:p>
    <w:p w:rsidR="0037153E" w:rsidRPr="00015432" w:rsidRDefault="00D24B93" w:rsidP="00296164">
      <w:pPr>
        <w:spacing w:after="0" w:line="240" w:lineRule="auto"/>
        <w:rPr>
          <w:rFonts w:ascii="Times" w:hAnsi="Times"/>
          <w:szCs w:val="24"/>
          <w:u w:val="single"/>
        </w:rPr>
      </w:pPr>
      <w:r w:rsidRPr="00015432">
        <w:rPr>
          <w:rFonts w:ascii="Times" w:hAnsi="Times"/>
          <w:szCs w:val="24"/>
        </w:rPr>
        <w:lastRenderedPageBreak/>
        <w:t xml:space="preserve">* </w:t>
      </w:r>
      <w:r w:rsidR="00296164" w:rsidRPr="00015432">
        <w:rPr>
          <w:rFonts w:ascii="Times" w:hAnsi="Times"/>
          <w:szCs w:val="24"/>
        </w:rPr>
        <w:t>Evaluated on ONE Criterion. If it is not a Student Growth Goal, one must be added.</w:t>
      </w:r>
    </w:p>
    <w:p w:rsidR="0062350A" w:rsidRPr="00015432" w:rsidRDefault="0062350A" w:rsidP="0062350A">
      <w:pPr>
        <w:spacing w:after="0" w:line="240" w:lineRule="auto"/>
        <w:ind w:left="360"/>
        <w:rPr>
          <w:rFonts w:ascii="Times" w:hAnsi="Times"/>
          <w:szCs w:val="24"/>
        </w:rPr>
      </w:pPr>
      <w:r w:rsidRPr="00015432">
        <w:rPr>
          <w:rFonts w:ascii="Times" w:hAnsi="Times"/>
          <w:szCs w:val="24"/>
        </w:rPr>
        <w:t>(4) Distinguished: differentiating strategies</w:t>
      </w:r>
      <w:r w:rsidRPr="00015432">
        <w:rPr>
          <w:rFonts w:ascii="Times" w:hAnsi="Times"/>
          <w:szCs w:val="24"/>
        </w:rPr>
        <w:tab/>
      </w:r>
      <w:r w:rsidRPr="00015432">
        <w:rPr>
          <w:rFonts w:ascii="Times" w:hAnsi="Times"/>
          <w:szCs w:val="24"/>
        </w:rPr>
        <w:tab/>
        <w:t>(2) Basic: using strategies</w:t>
      </w:r>
    </w:p>
    <w:p w:rsidR="00BB591B" w:rsidRPr="00015432" w:rsidRDefault="0062350A" w:rsidP="0062350A">
      <w:pPr>
        <w:spacing w:after="0" w:line="240" w:lineRule="auto"/>
        <w:ind w:left="360"/>
        <w:rPr>
          <w:rFonts w:ascii="Times" w:hAnsi="Times"/>
          <w:szCs w:val="24"/>
        </w:rPr>
      </w:pPr>
      <w:r w:rsidRPr="00015432">
        <w:rPr>
          <w:rFonts w:ascii="Times" w:hAnsi="Times"/>
          <w:szCs w:val="24"/>
        </w:rPr>
        <w:t>(3) Proficient: monitoring strategies</w:t>
      </w:r>
      <w:r w:rsidRPr="00015432">
        <w:rPr>
          <w:rFonts w:ascii="Times" w:hAnsi="Times"/>
          <w:szCs w:val="24"/>
        </w:rPr>
        <w:tab/>
      </w:r>
      <w:r w:rsidRPr="00015432">
        <w:rPr>
          <w:rFonts w:ascii="Times" w:hAnsi="Times"/>
          <w:szCs w:val="24"/>
        </w:rPr>
        <w:tab/>
      </w:r>
      <w:r w:rsidRPr="00015432">
        <w:rPr>
          <w:rFonts w:ascii="Times" w:hAnsi="Times"/>
          <w:szCs w:val="24"/>
        </w:rPr>
        <w:tab/>
      </w:r>
      <w:r w:rsidRPr="00015432">
        <w:rPr>
          <w:rFonts w:ascii="Times" w:hAnsi="Times"/>
        </w:rPr>
        <w:t xml:space="preserve">(1) </w:t>
      </w:r>
      <w:r w:rsidRPr="00015432">
        <w:rPr>
          <w:rFonts w:ascii="Times" w:hAnsi="Times"/>
          <w:szCs w:val="24"/>
        </w:rPr>
        <w:t>Unsatisfactory: not using or using incorrectly</w:t>
      </w:r>
    </w:p>
    <w:p w:rsidR="0037153E" w:rsidRPr="00015432" w:rsidRDefault="0037153E" w:rsidP="006100FB">
      <w:pPr>
        <w:spacing w:after="0" w:line="240" w:lineRule="auto"/>
        <w:rPr>
          <w:rFonts w:ascii="Times" w:hAnsi="Times"/>
          <w:szCs w:val="24"/>
          <w:u w:val="single"/>
        </w:rPr>
      </w:pPr>
    </w:p>
    <w:tbl>
      <w:tblPr>
        <w:tblStyle w:val="TableGrid"/>
        <w:tblW w:w="11450" w:type="dxa"/>
        <w:jc w:val="center"/>
        <w:tblInd w:w="213" w:type="dxa"/>
        <w:tblLayout w:type="fixed"/>
        <w:tblLook w:val="04A0" w:firstRow="1" w:lastRow="0" w:firstColumn="1" w:lastColumn="0" w:noHBand="0" w:noVBand="1"/>
      </w:tblPr>
      <w:tblGrid>
        <w:gridCol w:w="2485"/>
        <w:gridCol w:w="630"/>
        <w:gridCol w:w="450"/>
        <w:gridCol w:w="450"/>
        <w:gridCol w:w="450"/>
        <w:gridCol w:w="450"/>
        <w:gridCol w:w="450"/>
        <w:gridCol w:w="6085"/>
      </w:tblGrid>
      <w:tr w:rsidR="00F9639A" w:rsidRPr="00015432" w:rsidTr="00F9639A">
        <w:trPr>
          <w:cantSplit/>
          <w:trHeight w:val="1025"/>
          <w:jc w:val="center"/>
        </w:trPr>
        <w:tc>
          <w:tcPr>
            <w:tcW w:w="2485" w:type="dxa"/>
            <w:shd w:val="clear" w:color="auto" w:fill="auto"/>
            <w:vAlign w:val="center"/>
          </w:tcPr>
          <w:p w:rsidR="00F9639A" w:rsidRPr="00015432" w:rsidRDefault="00F9639A" w:rsidP="00CC10F8">
            <w:pPr>
              <w:jc w:val="center"/>
              <w:rPr>
                <w:rFonts w:ascii="Times" w:hAnsi="Times" w:cs="Calibri"/>
                <w:b/>
                <w:szCs w:val="24"/>
              </w:rPr>
            </w:pPr>
            <w:r w:rsidRPr="00015432">
              <w:rPr>
                <w:rFonts w:ascii="Times" w:hAnsi="Times" w:cs="Calibri"/>
                <w:b/>
                <w:szCs w:val="24"/>
              </w:rPr>
              <w:t>WA State Criterion</w:t>
            </w:r>
          </w:p>
        </w:tc>
        <w:tc>
          <w:tcPr>
            <w:tcW w:w="630" w:type="dxa"/>
            <w:shd w:val="clear" w:color="auto" w:fill="auto"/>
            <w:textDirection w:val="btLr"/>
            <w:vAlign w:val="center"/>
          </w:tcPr>
          <w:p w:rsidR="00F9639A" w:rsidRPr="00015432" w:rsidRDefault="00F9639A" w:rsidP="00564ACD">
            <w:pPr>
              <w:ind w:left="113" w:right="113"/>
              <w:jc w:val="center"/>
              <w:rPr>
                <w:rFonts w:ascii="Times" w:hAnsi="Times" w:cs="Calibri"/>
                <w:b/>
                <w:sz w:val="16"/>
                <w:szCs w:val="16"/>
              </w:rPr>
            </w:pPr>
            <w:r w:rsidRPr="00015432">
              <w:rPr>
                <w:rFonts w:ascii="Times" w:hAnsi="Times" w:cs="Calibri"/>
                <w:b/>
                <w:sz w:val="16"/>
                <w:szCs w:val="16"/>
              </w:rPr>
              <w:t>OVERALL RATING:</w:t>
            </w:r>
          </w:p>
        </w:tc>
        <w:tc>
          <w:tcPr>
            <w:tcW w:w="450" w:type="dxa"/>
            <w:shd w:val="clear" w:color="auto" w:fill="auto"/>
            <w:textDirection w:val="btLr"/>
            <w:vAlign w:val="center"/>
          </w:tcPr>
          <w:p w:rsidR="00F9639A" w:rsidRPr="00015432" w:rsidRDefault="00F9639A" w:rsidP="00324E55">
            <w:pPr>
              <w:ind w:left="113" w:right="113"/>
              <w:jc w:val="center"/>
              <w:rPr>
                <w:rFonts w:ascii="Times" w:hAnsi="Times" w:cs="Calibri"/>
                <w:b/>
                <w:sz w:val="16"/>
                <w:szCs w:val="16"/>
              </w:rPr>
            </w:pPr>
            <w:r w:rsidRPr="00015432">
              <w:rPr>
                <w:rFonts w:ascii="Times" w:hAnsi="Times" w:cs="Calibri"/>
                <w:b/>
                <w:sz w:val="16"/>
                <w:szCs w:val="16"/>
              </w:rPr>
              <w:t>Elements</w:t>
            </w:r>
          </w:p>
        </w:tc>
        <w:tc>
          <w:tcPr>
            <w:tcW w:w="450" w:type="dxa"/>
            <w:shd w:val="clear" w:color="auto" w:fill="auto"/>
            <w:textDirection w:val="btLr"/>
            <w:vAlign w:val="center"/>
          </w:tcPr>
          <w:p w:rsidR="00F9639A" w:rsidRPr="00015432" w:rsidRDefault="00F9639A" w:rsidP="00564ACD">
            <w:pPr>
              <w:ind w:left="113" w:right="113"/>
              <w:jc w:val="center"/>
              <w:rPr>
                <w:rFonts w:ascii="Times" w:hAnsi="Times" w:cs="Calibri"/>
                <w:b/>
                <w:sz w:val="16"/>
                <w:szCs w:val="16"/>
              </w:rPr>
            </w:pPr>
            <w:r w:rsidRPr="00015432">
              <w:rPr>
                <w:rFonts w:ascii="Times" w:hAnsi="Times" w:cs="Calibri"/>
                <w:b/>
                <w:sz w:val="16"/>
                <w:szCs w:val="16"/>
              </w:rPr>
              <w:t>Supervisor Rating</w:t>
            </w:r>
          </w:p>
        </w:tc>
        <w:tc>
          <w:tcPr>
            <w:tcW w:w="450" w:type="dxa"/>
            <w:shd w:val="clear" w:color="auto" w:fill="auto"/>
            <w:textDirection w:val="btLr"/>
            <w:vAlign w:val="center"/>
          </w:tcPr>
          <w:p w:rsidR="00F9639A" w:rsidRPr="00015432" w:rsidRDefault="00F9639A" w:rsidP="00564ACD">
            <w:pPr>
              <w:ind w:left="113" w:right="113"/>
              <w:jc w:val="center"/>
              <w:rPr>
                <w:rFonts w:ascii="Times" w:hAnsi="Times" w:cs="Calibri"/>
                <w:b/>
                <w:sz w:val="16"/>
                <w:szCs w:val="16"/>
              </w:rPr>
            </w:pPr>
            <w:r w:rsidRPr="00015432">
              <w:rPr>
                <w:rFonts w:ascii="Times" w:hAnsi="Times" w:cs="Calibri"/>
                <w:b/>
                <w:sz w:val="16"/>
                <w:szCs w:val="16"/>
              </w:rPr>
              <w:t>Self</w:t>
            </w:r>
          </w:p>
        </w:tc>
        <w:tc>
          <w:tcPr>
            <w:tcW w:w="450" w:type="dxa"/>
            <w:textDirection w:val="btLr"/>
          </w:tcPr>
          <w:p w:rsidR="00F9639A" w:rsidRPr="00015432" w:rsidRDefault="00F9639A" w:rsidP="00564ACD">
            <w:pPr>
              <w:ind w:left="113" w:right="113"/>
              <w:jc w:val="center"/>
              <w:rPr>
                <w:rFonts w:ascii="Times" w:hAnsi="Times" w:cs="Calibri"/>
                <w:b/>
                <w:sz w:val="16"/>
                <w:szCs w:val="16"/>
              </w:rPr>
            </w:pPr>
            <w:r>
              <w:rPr>
                <w:rFonts w:ascii="Times" w:hAnsi="Times" w:cs="Calibri"/>
                <w:b/>
                <w:sz w:val="16"/>
                <w:szCs w:val="16"/>
              </w:rPr>
              <w:t>Goal Area</w:t>
            </w:r>
          </w:p>
        </w:tc>
        <w:tc>
          <w:tcPr>
            <w:tcW w:w="450" w:type="dxa"/>
            <w:shd w:val="clear" w:color="auto" w:fill="auto"/>
            <w:textDirection w:val="btLr"/>
            <w:vAlign w:val="center"/>
          </w:tcPr>
          <w:p w:rsidR="00F9639A" w:rsidRPr="00015432" w:rsidRDefault="00F9639A" w:rsidP="00564ACD">
            <w:pPr>
              <w:ind w:left="113" w:right="113"/>
              <w:jc w:val="center"/>
              <w:rPr>
                <w:rFonts w:ascii="Times" w:hAnsi="Times" w:cs="Calibri"/>
                <w:b/>
                <w:sz w:val="16"/>
                <w:szCs w:val="16"/>
              </w:rPr>
            </w:pPr>
            <w:r w:rsidRPr="00015432">
              <w:rPr>
                <w:rFonts w:ascii="Times" w:hAnsi="Times" w:cs="Calibri"/>
                <w:b/>
                <w:sz w:val="16"/>
                <w:szCs w:val="16"/>
              </w:rPr>
              <w:t>Final Self</w:t>
            </w:r>
          </w:p>
        </w:tc>
        <w:tc>
          <w:tcPr>
            <w:tcW w:w="6085" w:type="dxa"/>
            <w:shd w:val="clear" w:color="auto" w:fill="auto"/>
            <w:vAlign w:val="center"/>
          </w:tcPr>
          <w:p w:rsidR="00F9639A" w:rsidRPr="00015432" w:rsidRDefault="00F9639A" w:rsidP="00CC10F8">
            <w:pPr>
              <w:jc w:val="center"/>
              <w:rPr>
                <w:rFonts w:ascii="Times" w:hAnsi="Times" w:cs="Calibri"/>
                <w:b/>
                <w:szCs w:val="24"/>
              </w:rPr>
            </w:pPr>
            <w:r w:rsidRPr="00015432">
              <w:rPr>
                <w:rFonts w:ascii="Times" w:hAnsi="Times" w:cs="Calibri"/>
                <w:b/>
                <w:szCs w:val="24"/>
              </w:rPr>
              <w:t>Comments:</w:t>
            </w:r>
          </w:p>
        </w:tc>
      </w:tr>
      <w:tr w:rsidR="00F9639A" w:rsidRPr="00015432" w:rsidTr="00F9639A">
        <w:trPr>
          <w:cantSplit/>
          <w:trHeight w:val="395"/>
          <w:jc w:val="center"/>
        </w:trPr>
        <w:tc>
          <w:tcPr>
            <w:tcW w:w="2485" w:type="dxa"/>
            <w:vMerge w:val="restart"/>
            <w:vAlign w:val="center"/>
          </w:tcPr>
          <w:p w:rsidR="00F9639A" w:rsidRPr="00015432" w:rsidRDefault="00F9639A" w:rsidP="00324E55">
            <w:pPr>
              <w:pStyle w:val="ListParagraph"/>
              <w:numPr>
                <w:ilvl w:val="0"/>
                <w:numId w:val="35"/>
              </w:numPr>
              <w:ind w:left="265" w:hanging="265"/>
              <w:rPr>
                <w:rFonts w:ascii="Times" w:hAnsi="Times"/>
              </w:rPr>
            </w:pPr>
            <w:r w:rsidRPr="00015432">
              <w:rPr>
                <w:rFonts w:ascii="Times" w:hAnsi="Times"/>
                <w:b/>
                <w:u w:val="single"/>
              </w:rPr>
              <w:t>Creating a Culture</w:t>
            </w:r>
            <w:r w:rsidRPr="00015432">
              <w:rPr>
                <w:rFonts w:ascii="Times" w:hAnsi="Times"/>
              </w:rPr>
              <w:t xml:space="preserve">: </w:t>
            </w:r>
            <w:r w:rsidRPr="00015432">
              <w:rPr>
                <w:rFonts w:ascii="Times" w:hAnsi="Times"/>
                <w:sz w:val="20"/>
              </w:rPr>
              <w:t>Influence, establish and sustain a school culture conducive to continuous improvement for students and staff.</w:t>
            </w:r>
          </w:p>
        </w:tc>
        <w:tc>
          <w:tcPr>
            <w:tcW w:w="630" w:type="dxa"/>
            <w:vMerge w:val="restart"/>
            <w:vAlign w:val="center"/>
          </w:tcPr>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D</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P</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B</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U </w:t>
            </w: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1.1</w:t>
            </w:r>
          </w:p>
        </w:tc>
        <w:tc>
          <w:tcPr>
            <w:tcW w:w="450" w:type="dxa"/>
            <w:vAlign w:val="center"/>
          </w:tcPr>
          <w:p w:rsidR="00F9639A" w:rsidRPr="00015432" w:rsidRDefault="00F9639A" w:rsidP="00A07D80">
            <w:pPr>
              <w:jc w:val="center"/>
              <w:rPr>
                <w:rFonts w:ascii="Times" w:hAnsi="Times" w:cs="Calibri"/>
                <w:sz w:val="16"/>
                <w:szCs w:val="16"/>
              </w:rPr>
            </w:pPr>
          </w:p>
        </w:tc>
        <w:tc>
          <w:tcPr>
            <w:tcW w:w="450" w:type="dxa"/>
            <w:vAlign w:val="center"/>
          </w:tcPr>
          <w:p w:rsidR="00F9639A" w:rsidRPr="00015432" w:rsidRDefault="00F9639A" w:rsidP="00A07D80">
            <w:pPr>
              <w:ind w:left="72"/>
              <w:jc w:val="center"/>
              <w:rPr>
                <w:rFonts w:ascii="Times" w:hAnsi="Times" w:cs="Calibri"/>
                <w:sz w:val="16"/>
                <w:szCs w:val="24"/>
              </w:rPr>
            </w:pPr>
          </w:p>
        </w:tc>
        <w:tc>
          <w:tcPr>
            <w:tcW w:w="450" w:type="dxa"/>
          </w:tcPr>
          <w:p w:rsidR="00F9639A" w:rsidRPr="00015432" w:rsidRDefault="00F9639A" w:rsidP="00A07D80">
            <w:pPr>
              <w:ind w:left="72"/>
              <w:jc w:val="center"/>
              <w:rPr>
                <w:rFonts w:ascii="Times" w:hAnsi="Times" w:cs="Calibri"/>
                <w:sz w:val="16"/>
                <w:szCs w:val="24"/>
              </w:rPr>
            </w:pPr>
          </w:p>
        </w:tc>
        <w:tc>
          <w:tcPr>
            <w:tcW w:w="450" w:type="dxa"/>
            <w:vAlign w:val="center"/>
          </w:tcPr>
          <w:p w:rsidR="00F9639A" w:rsidRPr="00015432" w:rsidRDefault="00F9639A" w:rsidP="00A07D80">
            <w:pPr>
              <w:ind w:left="72"/>
              <w:jc w:val="center"/>
              <w:rPr>
                <w:rFonts w:ascii="Times" w:hAnsi="Times" w:cs="Calibri"/>
                <w:sz w:val="16"/>
                <w:szCs w:val="24"/>
              </w:rPr>
            </w:pPr>
          </w:p>
        </w:tc>
        <w:tc>
          <w:tcPr>
            <w:tcW w:w="6085" w:type="dxa"/>
          </w:tcPr>
          <w:p w:rsidR="00F9639A" w:rsidRPr="00015432" w:rsidRDefault="00F9639A" w:rsidP="00902464">
            <w:pPr>
              <w:ind w:left="72"/>
              <w:rPr>
                <w:rFonts w:ascii="Times" w:hAnsi="Times" w:cs="Calibri"/>
                <w:sz w:val="16"/>
                <w:szCs w:val="24"/>
              </w:rPr>
            </w:pPr>
            <w:r w:rsidRPr="00015432">
              <w:rPr>
                <w:rFonts w:ascii="Times" w:hAnsi="Times" w:cs="Calibri"/>
                <w:sz w:val="16"/>
                <w:szCs w:val="24"/>
              </w:rPr>
              <w:t xml:space="preserve"> </w:t>
            </w:r>
          </w:p>
        </w:tc>
      </w:tr>
      <w:tr w:rsidR="00F9639A" w:rsidRPr="00015432" w:rsidTr="00F9639A">
        <w:trPr>
          <w:cantSplit/>
          <w:trHeight w:val="350"/>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1.2</w:t>
            </w:r>
          </w:p>
        </w:tc>
        <w:tc>
          <w:tcPr>
            <w:tcW w:w="450" w:type="dxa"/>
            <w:vAlign w:val="center"/>
          </w:tcPr>
          <w:p w:rsidR="00F9639A" w:rsidRPr="00015432" w:rsidRDefault="00F9639A" w:rsidP="00A07D80">
            <w:pPr>
              <w:jc w:val="center"/>
              <w:rPr>
                <w:rFonts w:ascii="Times" w:hAnsi="Times" w:cs="Calibri"/>
                <w:sz w:val="16"/>
                <w:szCs w:val="16"/>
              </w:rPr>
            </w:pPr>
          </w:p>
        </w:tc>
        <w:tc>
          <w:tcPr>
            <w:tcW w:w="450" w:type="dxa"/>
            <w:vAlign w:val="center"/>
          </w:tcPr>
          <w:p w:rsidR="00F9639A" w:rsidRPr="00015432" w:rsidRDefault="00F9639A" w:rsidP="00E23785">
            <w:pPr>
              <w:rPr>
                <w:rFonts w:ascii="Times" w:hAnsi="Times" w:cs="Calibri"/>
                <w:sz w:val="16"/>
                <w:szCs w:val="24"/>
              </w:rPr>
            </w:pPr>
            <w:r w:rsidRPr="00015432">
              <w:rPr>
                <w:rFonts w:ascii="Times" w:hAnsi="Times" w:cs="Calibri"/>
                <w:sz w:val="16"/>
                <w:szCs w:val="24"/>
              </w:rPr>
              <w:t xml:space="preserve"> </w:t>
            </w:r>
          </w:p>
        </w:tc>
        <w:tc>
          <w:tcPr>
            <w:tcW w:w="450" w:type="dxa"/>
          </w:tcPr>
          <w:p w:rsidR="00F9639A" w:rsidRPr="00015432" w:rsidRDefault="00F9639A" w:rsidP="00A07D80">
            <w:pPr>
              <w:ind w:left="72"/>
              <w:jc w:val="center"/>
              <w:rPr>
                <w:rFonts w:ascii="Times" w:hAnsi="Times" w:cs="Calibri"/>
                <w:sz w:val="16"/>
                <w:szCs w:val="24"/>
              </w:rPr>
            </w:pPr>
          </w:p>
        </w:tc>
        <w:tc>
          <w:tcPr>
            <w:tcW w:w="450" w:type="dxa"/>
            <w:vAlign w:val="center"/>
          </w:tcPr>
          <w:p w:rsidR="00F9639A" w:rsidRPr="00015432" w:rsidRDefault="00F9639A" w:rsidP="00A07D80">
            <w:pPr>
              <w:ind w:left="72"/>
              <w:jc w:val="center"/>
              <w:rPr>
                <w:rFonts w:ascii="Times" w:hAnsi="Times" w:cs="Calibri"/>
                <w:sz w:val="16"/>
                <w:szCs w:val="24"/>
              </w:rPr>
            </w:pPr>
          </w:p>
        </w:tc>
        <w:tc>
          <w:tcPr>
            <w:tcW w:w="6085" w:type="dxa"/>
          </w:tcPr>
          <w:p w:rsidR="00F9639A" w:rsidRPr="00015432" w:rsidRDefault="00F9639A" w:rsidP="00D968C4">
            <w:pPr>
              <w:ind w:left="72"/>
              <w:rPr>
                <w:rFonts w:ascii="Times" w:hAnsi="Times" w:cs="Calibri"/>
                <w:sz w:val="16"/>
                <w:szCs w:val="24"/>
              </w:rPr>
            </w:pPr>
            <w:r w:rsidRPr="00015432">
              <w:rPr>
                <w:rFonts w:ascii="Times" w:hAnsi="Times" w:cs="Calibri"/>
                <w:sz w:val="16"/>
                <w:szCs w:val="24"/>
              </w:rPr>
              <w:t xml:space="preserve"> </w:t>
            </w:r>
          </w:p>
        </w:tc>
      </w:tr>
      <w:tr w:rsidR="00F9639A" w:rsidRPr="00015432" w:rsidTr="00F9639A">
        <w:trPr>
          <w:cantSplit/>
          <w:trHeight w:val="431"/>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1.3</w:t>
            </w:r>
          </w:p>
        </w:tc>
        <w:tc>
          <w:tcPr>
            <w:tcW w:w="450" w:type="dxa"/>
            <w:vAlign w:val="center"/>
          </w:tcPr>
          <w:p w:rsidR="00F9639A" w:rsidRPr="00015432" w:rsidRDefault="00F9639A" w:rsidP="00A07D80">
            <w:pPr>
              <w:jc w:val="center"/>
              <w:rPr>
                <w:rFonts w:ascii="Times" w:hAnsi="Times" w:cs="Calibri"/>
                <w:sz w:val="16"/>
                <w:szCs w:val="16"/>
              </w:rPr>
            </w:pPr>
          </w:p>
        </w:tc>
        <w:tc>
          <w:tcPr>
            <w:tcW w:w="450" w:type="dxa"/>
            <w:vAlign w:val="center"/>
          </w:tcPr>
          <w:p w:rsidR="00F9639A" w:rsidRPr="00015432" w:rsidRDefault="00F9639A" w:rsidP="00A07D80">
            <w:pPr>
              <w:ind w:left="72"/>
              <w:jc w:val="center"/>
              <w:rPr>
                <w:rFonts w:ascii="Times" w:hAnsi="Times" w:cs="Calibri"/>
                <w:sz w:val="16"/>
                <w:szCs w:val="24"/>
              </w:rPr>
            </w:pPr>
          </w:p>
        </w:tc>
        <w:tc>
          <w:tcPr>
            <w:tcW w:w="450" w:type="dxa"/>
          </w:tcPr>
          <w:p w:rsidR="00F9639A" w:rsidRPr="00015432" w:rsidRDefault="00F9639A" w:rsidP="00A07D80">
            <w:pPr>
              <w:ind w:left="72"/>
              <w:jc w:val="center"/>
              <w:rPr>
                <w:rFonts w:ascii="Times" w:hAnsi="Times" w:cs="Calibri"/>
                <w:sz w:val="16"/>
                <w:szCs w:val="24"/>
              </w:rPr>
            </w:pPr>
          </w:p>
        </w:tc>
        <w:tc>
          <w:tcPr>
            <w:tcW w:w="450" w:type="dxa"/>
            <w:vAlign w:val="center"/>
          </w:tcPr>
          <w:p w:rsidR="00F9639A" w:rsidRPr="00015432" w:rsidRDefault="00F9639A" w:rsidP="00A07D80">
            <w:pPr>
              <w:ind w:left="72"/>
              <w:jc w:val="center"/>
              <w:rPr>
                <w:rFonts w:ascii="Times" w:hAnsi="Times" w:cs="Calibri"/>
                <w:sz w:val="16"/>
                <w:szCs w:val="24"/>
              </w:rPr>
            </w:pPr>
          </w:p>
        </w:tc>
        <w:tc>
          <w:tcPr>
            <w:tcW w:w="6085" w:type="dxa"/>
          </w:tcPr>
          <w:p w:rsidR="00F9639A" w:rsidRPr="00015432" w:rsidRDefault="00F9639A" w:rsidP="00D968C4">
            <w:pPr>
              <w:ind w:left="72"/>
              <w:rPr>
                <w:rFonts w:ascii="Times" w:hAnsi="Times" w:cs="Calibri"/>
                <w:sz w:val="16"/>
                <w:szCs w:val="24"/>
              </w:rPr>
            </w:pPr>
          </w:p>
        </w:tc>
      </w:tr>
      <w:tr w:rsidR="00F9639A" w:rsidRPr="00015432" w:rsidTr="00F9639A">
        <w:trPr>
          <w:cantSplit/>
          <w:trHeight w:val="458"/>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1.4</w:t>
            </w:r>
          </w:p>
        </w:tc>
        <w:tc>
          <w:tcPr>
            <w:tcW w:w="450" w:type="dxa"/>
            <w:vAlign w:val="center"/>
          </w:tcPr>
          <w:p w:rsidR="00F9639A" w:rsidRPr="00015432" w:rsidRDefault="00F9639A" w:rsidP="00A07D80">
            <w:pPr>
              <w:jc w:val="center"/>
              <w:rPr>
                <w:rFonts w:ascii="Times" w:hAnsi="Times" w:cs="Calibri"/>
                <w:sz w:val="16"/>
                <w:szCs w:val="16"/>
              </w:rPr>
            </w:pPr>
          </w:p>
        </w:tc>
        <w:tc>
          <w:tcPr>
            <w:tcW w:w="450" w:type="dxa"/>
            <w:vAlign w:val="center"/>
          </w:tcPr>
          <w:p w:rsidR="00F9639A" w:rsidRPr="00015432" w:rsidRDefault="00F9639A" w:rsidP="00A07D80">
            <w:pPr>
              <w:ind w:left="72"/>
              <w:jc w:val="center"/>
              <w:rPr>
                <w:rFonts w:ascii="Times" w:hAnsi="Times" w:cs="Calibri"/>
                <w:sz w:val="16"/>
                <w:szCs w:val="24"/>
              </w:rPr>
            </w:pPr>
          </w:p>
        </w:tc>
        <w:tc>
          <w:tcPr>
            <w:tcW w:w="450" w:type="dxa"/>
          </w:tcPr>
          <w:p w:rsidR="00F9639A" w:rsidRPr="00015432" w:rsidRDefault="00F9639A" w:rsidP="00A07D80">
            <w:pPr>
              <w:ind w:left="72"/>
              <w:jc w:val="center"/>
              <w:rPr>
                <w:rFonts w:ascii="Times" w:hAnsi="Times" w:cs="Calibri"/>
                <w:sz w:val="16"/>
                <w:szCs w:val="24"/>
              </w:rPr>
            </w:pPr>
          </w:p>
        </w:tc>
        <w:tc>
          <w:tcPr>
            <w:tcW w:w="450" w:type="dxa"/>
            <w:vAlign w:val="center"/>
          </w:tcPr>
          <w:p w:rsidR="00F9639A" w:rsidRPr="00015432" w:rsidRDefault="00F9639A" w:rsidP="00A07D80">
            <w:pPr>
              <w:ind w:left="72"/>
              <w:jc w:val="center"/>
              <w:rPr>
                <w:rFonts w:ascii="Times" w:hAnsi="Times" w:cs="Calibri"/>
                <w:sz w:val="16"/>
                <w:szCs w:val="24"/>
              </w:rPr>
            </w:pPr>
          </w:p>
        </w:tc>
        <w:tc>
          <w:tcPr>
            <w:tcW w:w="6085" w:type="dxa"/>
          </w:tcPr>
          <w:p w:rsidR="00F9639A" w:rsidRPr="00015432" w:rsidRDefault="00F9639A" w:rsidP="00D968C4">
            <w:pPr>
              <w:ind w:left="72"/>
              <w:rPr>
                <w:rFonts w:ascii="Times" w:hAnsi="Times" w:cs="Calibri"/>
                <w:sz w:val="16"/>
                <w:szCs w:val="24"/>
              </w:rPr>
            </w:pPr>
            <w:r w:rsidRPr="00015432">
              <w:rPr>
                <w:rFonts w:ascii="Times" w:hAnsi="Times" w:cs="Calibri"/>
                <w:sz w:val="16"/>
                <w:szCs w:val="24"/>
              </w:rPr>
              <w:t xml:space="preserve"> </w:t>
            </w:r>
          </w:p>
        </w:tc>
      </w:tr>
      <w:tr w:rsidR="00F9639A" w:rsidRPr="00015432" w:rsidTr="00F9639A">
        <w:trPr>
          <w:cantSplit/>
          <w:trHeight w:val="872"/>
          <w:jc w:val="center"/>
        </w:trPr>
        <w:tc>
          <w:tcPr>
            <w:tcW w:w="2485" w:type="dxa"/>
            <w:vMerge w:val="restart"/>
            <w:vAlign w:val="center"/>
          </w:tcPr>
          <w:p w:rsidR="00F9639A" w:rsidRPr="00015432" w:rsidRDefault="00F9639A" w:rsidP="00324E55">
            <w:pPr>
              <w:pStyle w:val="ListParagraph"/>
              <w:numPr>
                <w:ilvl w:val="0"/>
                <w:numId w:val="35"/>
              </w:numPr>
              <w:ind w:left="265" w:hanging="265"/>
              <w:rPr>
                <w:rFonts w:ascii="Times" w:hAnsi="Times"/>
              </w:rPr>
            </w:pPr>
            <w:r w:rsidRPr="00015432">
              <w:rPr>
                <w:rFonts w:ascii="Times" w:hAnsi="Times"/>
                <w:b/>
                <w:u w:val="single"/>
              </w:rPr>
              <w:t>Ensuring School Safety</w:t>
            </w:r>
            <w:r w:rsidRPr="00015432">
              <w:rPr>
                <w:rFonts w:ascii="Times" w:hAnsi="Times"/>
                <w:sz w:val="20"/>
              </w:rPr>
              <w:t>: Lead the development and annual update of a comprehensive safe schools plan that includes prevention, intervention, crisis response and recovery.</w:t>
            </w:r>
          </w:p>
        </w:tc>
        <w:tc>
          <w:tcPr>
            <w:tcW w:w="630" w:type="dxa"/>
            <w:vMerge w:val="restart"/>
            <w:vAlign w:val="center"/>
          </w:tcPr>
          <w:p w:rsidR="00F9639A" w:rsidRPr="00015432" w:rsidRDefault="00F9639A" w:rsidP="00015432">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D</w:t>
            </w:r>
          </w:p>
          <w:p w:rsidR="00F9639A" w:rsidRPr="00015432" w:rsidRDefault="00F9639A" w:rsidP="00015432">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P</w:t>
            </w:r>
          </w:p>
          <w:p w:rsidR="00F9639A" w:rsidRPr="00015432" w:rsidRDefault="00F9639A" w:rsidP="00015432">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B</w:t>
            </w:r>
          </w:p>
          <w:p w:rsidR="00F9639A" w:rsidRPr="00015432" w:rsidRDefault="00F9639A" w:rsidP="00E23785">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U </w:t>
            </w:r>
          </w:p>
        </w:tc>
        <w:tc>
          <w:tcPr>
            <w:tcW w:w="450" w:type="dxa"/>
            <w:vAlign w:val="center"/>
          </w:tcPr>
          <w:p w:rsidR="00F9639A" w:rsidRPr="00015432" w:rsidRDefault="00335498" w:rsidP="00335498">
            <w:pPr>
              <w:ind w:left="72"/>
              <w:rPr>
                <w:rFonts w:ascii="Times" w:hAnsi="Times"/>
                <w:sz w:val="16"/>
                <w:szCs w:val="24"/>
              </w:rPr>
            </w:pPr>
            <w:r>
              <w:rPr>
                <w:rFonts w:ascii="Times" w:hAnsi="Times"/>
                <w:sz w:val="16"/>
                <w:szCs w:val="24"/>
              </w:rPr>
              <w:t>2.1</w:t>
            </w:r>
          </w:p>
        </w:tc>
        <w:tc>
          <w:tcPr>
            <w:tcW w:w="450" w:type="dxa"/>
            <w:vAlign w:val="center"/>
          </w:tcPr>
          <w:p w:rsidR="00F9639A" w:rsidRPr="00015432" w:rsidRDefault="00F9639A" w:rsidP="00A07D80">
            <w:pPr>
              <w:jc w:val="center"/>
              <w:rPr>
                <w:rFonts w:ascii="Times" w:hAnsi="Times" w:cs="Calibri"/>
                <w:sz w:val="16"/>
                <w:szCs w:val="16"/>
              </w:rPr>
            </w:pPr>
          </w:p>
          <w:p w:rsidR="00F9639A" w:rsidRPr="00015432" w:rsidRDefault="00F9639A" w:rsidP="00A07D80">
            <w:pPr>
              <w:jc w:val="center"/>
              <w:rPr>
                <w:rFonts w:ascii="Times" w:hAnsi="Times" w:cs="Calibri"/>
                <w:sz w:val="16"/>
                <w:szCs w:val="16"/>
              </w:rPr>
            </w:pPr>
          </w:p>
          <w:p w:rsidR="00F9639A" w:rsidRPr="00015432" w:rsidRDefault="00F9639A" w:rsidP="00A07D80">
            <w:pPr>
              <w:jc w:val="center"/>
              <w:rPr>
                <w:rFonts w:ascii="Times" w:hAnsi="Times" w:cs="Calibri"/>
                <w:sz w:val="16"/>
                <w:szCs w:val="16"/>
              </w:rPr>
            </w:pPr>
          </w:p>
          <w:p w:rsidR="00F9639A" w:rsidRPr="00015432" w:rsidRDefault="00F9639A" w:rsidP="00A07D80">
            <w:pPr>
              <w:jc w:val="center"/>
              <w:rPr>
                <w:rFonts w:ascii="Times" w:hAnsi="Times" w:cs="Calibri"/>
                <w:sz w:val="16"/>
                <w:szCs w:val="16"/>
              </w:rPr>
            </w:pPr>
          </w:p>
          <w:p w:rsidR="00F9639A" w:rsidRPr="00015432" w:rsidRDefault="00F9639A" w:rsidP="00A07D80">
            <w:pPr>
              <w:jc w:val="center"/>
              <w:rPr>
                <w:rFonts w:ascii="Times" w:hAnsi="Times" w:cs="Calibri"/>
                <w:sz w:val="16"/>
                <w:szCs w:val="16"/>
              </w:rPr>
            </w:pPr>
          </w:p>
          <w:p w:rsidR="00F9639A" w:rsidRPr="00015432" w:rsidRDefault="00F9639A" w:rsidP="00A07D80">
            <w:pPr>
              <w:jc w:val="center"/>
              <w:rPr>
                <w:rFonts w:ascii="Times" w:hAnsi="Times"/>
                <w:sz w:val="16"/>
                <w:szCs w:val="24"/>
              </w:rPr>
            </w:pPr>
          </w:p>
        </w:tc>
        <w:tc>
          <w:tcPr>
            <w:tcW w:w="450" w:type="dxa"/>
            <w:vAlign w:val="center"/>
          </w:tcPr>
          <w:p w:rsidR="00F9639A" w:rsidRPr="00015432" w:rsidRDefault="00F9639A" w:rsidP="00A07D80">
            <w:pPr>
              <w:ind w:left="72"/>
              <w:jc w:val="center"/>
              <w:rPr>
                <w:rFonts w:ascii="Times" w:hAnsi="Times"/>
                <w:sz w:val="16"/>
                <w:szCs w:val="24"/>
              </w:rPr>
            </w:pPr>
            <w:r w:rsidRPr="00015432">
              <w:rPr>
                <w:rFonts w:ascii="Times" w:hAnsi="Times"/>
                <w:sz w:val="16"/>
                <w:szCs w:val="24"/>
              </w:rPr>
              <w:t xml:space="preserve"> </w:t>
            </w:r>
          </w:p>
        </w:tc>
        <w:tc>
          <w:tcPr>
            <w:tcW w:w="450" w:type="dxa"/>
          </w:tcPr>
          <w:p w:rsidR="00F9639A" w:rsidRPr="00015432" w:rsidRDefault="00F9639A" w:rsidP="00A07D80">
            <w:pPr>
              <w:ind w:left="72"/>
              <w:jc w:val="center"/>
              <w:rPr>
                <w:rFonts w:ascii="Times" w:hAnsi="Times"/>
                <w:sz w:val="16"/>
                <w:szCs w:val="24"/>
              </w:rPr>
            </w:pPr>
          </w:p>
        </w:tc>
        <w:tc>
          <w:tcPr>
            <w:tcW w:w="450" w:type="dxa"/>
            <w:vAlign w:val="center"/>
          </w:tcPr>
          <w:p w:rsidR="00F9639A" w:rsidRPr="00015432" w:rsidRDefault="00F9639A" w:rsidP="00A07D80">
            <w:pPr>
              <w:ind w:left="72"/>
              <w:jc w:val="center"/>
              <w:rPr>
                <w:rFonts w:ascii="Times" w:hAnsi="Times"/>
                <w:sz w:val="16"/>
                <w:szCs w:val="24"/>
              </w:rPr>
            </w:pPr>
          </w:p>
        </w:tc>
        <w:tc>
          <w:tcPr>
            <w:tcW w:w="6085" w:type="dxa"/>
          </w:tcPr>
          <w:p w:rsidR="00F9639A" w:rsidRPr="00015432" w:rsidRDefault="00F9639A" w:rsidP="00A07D80">
            <w:pPr>
              <w:ind w:left="72"/>
              <w:rPr>
                <w:rFonts w:ascii="Times" w:hAnsi="Times"/>
                <w:sz w:val="16"/>
                <w:szCs w:val="24"/>
              </w:rPr>
            </w:pPr>
            <w:r w:rsidRPr="00015432">
              <w:rPr>
                <w:rFonts w:ascii="Times" w:hAnsi="Times"/>
                <w:sz w:val="16"/>
                <w:szCs w:val="24"/>
              </w:rPr>
              <w:t xml:space="preserve"> </w:t>
            </w:r>
          </w:p>
        </w:tc>
      </w:tr>
      <w:tr w:rsidR="00F9639A" w:rsidRPr="00015432" w:rsidTr="00F9639A">
        <w:trPr>
          <w:cantSplit/>
          <w:trHeight w:val="755"/>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jc w:val="center"/>
              <w:rPr>
                <w:rFonts w:ascii="Times" w:hAnsi="Times"/>
                <w:sz w:val="16"/>
                <w:szCs w:val="24"/>
              </w:rPr>
            </w:pPr>
            <w:r w:rsidRPr="00015432">
              <w:rPr>
                <w:rFonts w:ascii="Times" w:hAnsi="Times"/>
                <w:sz w:val="16"/>
                <w:szCs w:val="24"/>
              </w:rPr>
              <w:t>2.2</w:t>
            </w:r>
          </w:p>
        </w:tc>
        <w:tc>
          <w:tcPr>
            <w:tcW w:w="450" w:type="dxa"/>
            <w:vAlign w:val="center"/>
          </w:tcPr>
          <w:p w:rsidR="00F9639A" w:rsidRPr="00015432" w:rsidRDefault="00F9639A" w:rsidP="00A07D80">
            <w:pPr>
              <w:jc w:val="center"/>
              <w:rPr>
                <w:rFonts w:ascii="Times" w:hAnsi="Times" w:cs="Calibri"/>
                <w:sz w:val="16"/>
                <w:szCs w:val="16"/>
              </w:rPr>
            </w:pPr>
          </w:p>
        </w:tc>
        <w:tc>
          <w:tcPr>
            <w:tcW w:w="450" w:type="dxa"/>
            <w:vAlign w:val="center"/>
          </w:tcPr>
          <w:p w:rsidR="00F9639A" w:rsidRPr="00015432" w:rsidRDefault="00F9639A" w:rsidP="00A07D80">
            <w:pPr>
              <w:ind w:left="72"/>
              <w:jc w:val="center"/>
              <w:rPr>
                <w:rFonts w:ascii="Times" w:hAnsi="Times"/>
                <w:sz w:val="16"/>
                <w:szCs w:val="24"/>
              </w:rPr>
            </w:pPr>
            <w:r w:rsidRPr="00015432">
              <w:rPr>
                <w:rFonts w:ascii="Times" w:hAnsi="Times"/>
                <w:sz w:val="16"/>
                <w:szCs w:val="24"/>
              </w:rPr>
              <w:t xml:space="preserve"> </w:t>
            </w:r>
          </w:p>
        </w:tc>
        <w:tc>
          <w:tcPr>
            <w:tcW w:w="450" w:type="dxa"/>
          </w:tcPr>
          <w:p w:rsidR="00F9639A" w:rsidRPr="00015432" w:rsidRDefault="00F9639A" w:rsidP="00A07D80">
            <w:pPr>
              <w:ind w:left="72"/>
              <w:jc w:val="center"/>
              <w:rPr>
                <w:rFonts w:ascii="Times" w:hAnsi="Times"/>
                <w:sz w:val="16"/>
                <w:szCs w:val="24"/>
              </w:rPr>
            </w:pPr>
          </w:p>
        </w:tc>
        <w:tc>
          <w:tcPr>
            <w:tcW w:w="450" w:type="dxa"/>
            <w:vAlign w:val="center"/>
          </w:tcPr>
          <w:p w:rsidR="00F9639A" w:rsidRPr="00015432" w:rsidRDefault="00F9639A" w:rsidP="00A07D80">
            <w:pPr>
              <w:ind w:left="72"/>
              <w:jc w:val="center"/>
              <w:rPr>
                <w:rFonts w:ascii="Times" w:hAnsi="Times"/>
                <w:sz w:val="16"/>
                <w:szCs w:val="24"/>
              </w:rPr>
            </w:pPr>
          </w:p>
        </w:tc>
        <w:tc>
          <w:tcPr>
            <w:tcW w:w="6085" w:type="dxa"/>
          </w:tcPr>
          <w:p w:rsidR="00F9639A" w:rsidRPr="00015432" w:rsidRDefault="00F9639A" w:rsidP="00E23785">
            <w:pPr>
              <w:rPr>
                <w:rFonts w:ascii="Times" w:hAnsi="Times"/>
                <w:sz w:val="16"/>
                <w:szCs w:val="24"/>
              </w:rPr>
            </w:pPr>
            <w:r w:rsidRPr="00015432">
              <w:rPr>
                <w:rFonts w:ascii="Times" w:hAnsi="Times"/>
                <w:sz w:val="16"/>
                <w:szCs w:val="24"/>
              </w:rPr>
              <w:t xml:space="preserve"> </w:t>
            </w:r>
          </w:p>
          <w:p w:rsidR="00F9639A" w:rsidRPr="00015432" w:rsidRDefault="00F9639A" w:rsidP="00E23785">
            <w:pPr>
              <w:rPr>
                <w:rFonts w:ascii="Times" w:hAnsi="Times"/>
                <w:sz w:val="16"/>
                <w:szCs w:val="24"/>
              </w:rPr>
            </w:pPr>
          </w:p>
        </w:tc>
      </w:tr>
      <w:tr w:rsidR="00F9639A" w:rsidRPr="00015432" w:rsidTr="00F9639A">
        <w:trPr>
          <w:cantSplit/>
          <w:trHeight w:val="539"/>
          <w:jc w:val="center"/>
        </w:trPr>
        <w:tc>
          <w:tcPr>
            <w:tcW w:w="2485" w:type="dxa"/>
            <w:vMerge w:val="restart"/>
            <w:vAlign w:val="center"/>
          </w:tcPr>
          <w:p w:rsidR="00F9639A" w:rsidRPr="00015432" w:rsidRDefault="00F9639A" w:rsidP="00324E55">
            <w:pPr>
              <w:pStyle w:val="ListParagraph"/>
              <w:numPr>
                <w:ilvl w:val="0"/>
                <w:numId w:val="35"/>
              </w:numPr>
              <w:ind w:left="265" w:hanging="265"/>
              <w:rPr>
                <w:rFonts w:ascii="Times" w:hAnsi="Times"/>
              </w:rPr>
            </w:pPr>
            <w:r w:rsidRPr="00015432">
              <w:rPr>
                <w:rFonts w:ascii="Times" w:hAnsi="Times"/>
                <w:b/>
                <w:u w:val="single"/>
              </w:rPr>
              <w:t>Planning With Data</w:t>
            </w:r>
            <w:r w:rsidRPr="00015432">
              <w:rPr>
                <w:rFonts w:ascii="Times" w:hAnsi="Times"/>
              </w:rPr>
              <w:t xml:space="preserve">: </w:t>
            </w:r>
            <w:r w:rsidRPr="00015432">
              <w:rPr>
                <w:rFonts w:ascii="Times" w:hAnsi="Times"/>
                <w:sz w:val="20"/>
              </w:rPr>
              <w:t xml:space="preserve">Lead the development, implementation and evaluation of the data-driven plan for improvement of student achievement. </w:t>
            </w:r>
          </w:p>
          <w:p w:rsidR="00F9639A" w:rsidRPr="00015432" w:rsidRDefault="00F9639A" w:rsidP="00324E55">
            <w:pPr>
              <w:pStyle w:val="ListParagraph"/>
              <w:ind w:left="265"/>
              <w:rPr>
                <w:rFonts w:ascii="Times" w:hAnsi="Times"/>
              </w:rPr>
            </w:pPr>
            <w:r w:rsidRPr="00015432">
              <w:rPr>
                <w:rFonts w:ascii="Times" w:hAnsi="Times"/>
                <w:i/>
                <w:sz w:val="16"/>
              </w:rPr>
              <w:t>(Student Growth Goals)</w:t>
            </w:r>
          </w:p>
        </w:tc>
        <w:tc>
          <w:tcPr>
            <w:tcW w:w="630" w:type="dxa"/>
            <w:vMerge w:val="restart"/>
            <w:vAlign w:val="center"/>
          </w:tcPr>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D</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P</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B</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U </w:t>
            </w: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3.1</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E23785">
            <w:pPr>
              <w:ind w:left="72"/>
              <w:jc w:val="center"/>
              <w:rPr>
                <w:rFonts w:ascii="Times" w:hAnsi="Times"/>
                <w:sz w:val="16"/>
                <w:szCs w:val="24"/>
              </w:rPr>
            </w:pPr>
            <w:r w:rsidRPr="00015432">
              <w:rPr>
                <w:rFonts w:ascii="Times" w:hAnsi="Times"/>
                <w:sz w:val="16"/>
                <w:szCs w:val="24"/>
              </w:rPr>
              <w:t xml:space="preserve">   </w:t>
            </w:r>
          </w:p>
        </w:tc>
        <w:tc>
          <w:tcPr>
            <w:tcW w:w="450" w:type="dxa"/>
          </w:tcPr>
          <w:p w:rsidR="00F9639A" w:rsidRPr="00015432" w:rsidRDefault="00F9639A" w:rsidP="00324E55">
            <w:pPr>
              <w:ind w:left="72"/>
              <w:jc w:val="center"/>
              <w:rPr>
                <w:rFonts w:ascii="Times" w:hAnsi="Times"/>
                <w:sz w:val="16"/>
                <w:szCs w:val="24"/>
              </w:rPr>
            </w:pPr>
          </w:p>
        </w:tc>
        <w:tc>
          <w:tcPr>
            <w:tcW w:w="450" w:type="dxa"/>
            <w:vAlign w:val="center"/>
          </w:tcPr>
          <w:p w:rsidR="00F9639A" w:rsidRPr="00015432" w:rsidRDefault="00F9639A" w:rsidP="00324E55">
            <w:pPr>
              <w:ind w:left="72"/>
              <w:jc w:val="center"/>
              <w:rPr>
                <w:rFonts w:ascii="Times" w:hAnsi="Times"/>
                <w:sz w:val="16"/>
                <w:szCs w:val="24"/>
              </w:rPr>
            </w:pPr>
          </w:p>
        </w:tc>
        <w:tc>
          <w:tcPr>
            <w:tcW w:w="6085" w:type="dxa"/>
          </w:tcPr>
          <w:p w:rsidR="00F9639A" w:rsidRPr="00015432" w:rsidRDefault="00F9639A" w:rsidP="00324E55">
            <w:pPr>
              <w:ind w:left="72"/>
              <w:rPr>
                <w:rFonts w:ascii="Times" w:hAnsi="Times"/>
                <w:sz w:val="16"/>
                <w:szCs w:val="24"/>
              </w:rPr>
            </w:pPr>
            <w:r w:rsidRPr="00015432">
              <w:rPr>
                <w:rFonts w:ascii="Times" w:hAnsi="Times"/>
                <w:sz w:val="16"/>
                <w:szCs w:val="24"/>
              </w:rPr>
              <w:t xml:space="preserve"> </w:t>
            </w:r>
          </w:p>
        </w:tc>
      </w:tr>
      <w:tr w:rsidR="00F9639A" w:rsidRPr="00015432" w:rsidTr="00F9639A">
        <w:trPr>
          <w:cantSplit/>
          <w:trHeight w:val="530"/>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3.2</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r w:rsidRPr="00015432">
              <w:rPr>
                <w:rFonts w:ascii="Times" w:hAnsi="Times"/>
                <w:sz w:val="16"/>
                <w:szCs w:val="24"/>
              </w:rPr>
              <w:t xml:space="preserve">  </w:t>
            </w:r>
          </w:p>
        </w:tc>
        <w:tc>
          <w:tcPr>
            <w:tcW w:w="450" w:type="dxa"/>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6085" w:type="dxa"/>
          </w:tcPr>
          <w:p w:rsidR="00F9639A" w:rsidRPr="00015432" w:rsidRDefault="00F9639A" w:rsidP="00324E55">
            <w:pPr>
              <w:ind w:left="72"/>
              <w:rPr>
                <w:rFonts w:ascii="Times" w:hAnsi="Times"/>
                <w:sz w:val="16"/>
                <w:szCs w:val="24"/>
              </w:rPr>
            </w:pPr>
            <w:r w:rsidRPr="00015432">
              <w:rPr>
                <w:rFonts w:ascii="Times" w:hAnsi="Times"/>
                <w:sz w:val="16"/>
                <w:szCs w:val="24"/>
              </w:rPr>
              <w:t xml:space="preserve"> </w:t>
            </w:r>
          </w:p>
        </w:tc>
      </w:tr>
      <w:tr w:rsidR="00F9639A" w:rsidRPr="00015432" w:rsidTr="00F9639A">
        <w:trPr>
          <w:cantSplit/>
          <w:trHeight w:val="530"/>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3.3</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r w:rsidRPr="00015432">
              <w:rPr>
                <w:rFonts w:ascii="Times" w:hAnsi="Times"/>
                <w:sz w:val="16"/>
                <w:szCs w:val="24"/>
              </w:rPr>
              <w:t xml:space="preserve"> </w:t>
            </w:r>
          </w:p>
        </w:tc>
        <w:tc>
          <w:tcPr>
            <w:tcW w:w="450" w:type="dxa"/>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6085" w:type="dxa"/>
          </w:tcPr>
          <w:p w:rsidR="00F9639A" w:rsidRPr="00015432" w:rsidRDefault="00F9639A" w:rsidP="00324E55">
            <w:pPr>
              <w:ind w:left="72"/>
              <w:rPr>
                <w:rFonts w:ascii="Times" w:hAnsi="Times"/>
                <w:sz w:val="16"/>
                <w:szCs w:val="24"/>
              </w:rPr>
            </w:pPr>
            <w:r w:rsidRPr="00015432">
              <w:rPr>
                <w:rFonts w:ascii="Times" w:hAnsi="Times"/>
                <w:sz w:val="16"/>
                <w:szCs w:val="24"/>
              </w:rPr>
              <w:t xml:space="preserve"> </w:t>
            </w:r>
          </w:p>
        </w:tc>
      </w:tr>
      <w:tr w:rsidR="00F9639A" w:rsidRPr="00015432" w:rsidTr="00F9639A">
        <w:trPr>
          <w:cantSplit/>
          <w:trHeight w:val="431"/>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3.4</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r w:rsidRPr="00015432">
              <w:rPr>
                <w:rFonts w:ascii="Times" w:hAnsi="Times"/>
                <w:sz w:val="16"/>
                <w:szCs w:val="24"/>
              </w:rPr>
              <w:t xml:space="preserve"> </w:t>
            </w:r>
          </w:p>
        </w:tc>
        <w:tc>
          <w:tcPr>
            <w:tcW w:w="450" w:type="dxa"/>
          </w:tcPr>
          <w:p w:rsidR="00F9639A" w:rsidRPr="00015432" w:rsidRDefault="00F9639A" w:rsidP="00835C57">
            <w:pPr>
              <w:ind w:left="72"/>
              <w:rPr>
                <w:rFonts w:ascii="Times" w:hAnsi="Times"/>
                <w:sz w:val="16"/>
                <w:szCs w:val="24"/>
              </w:rPr>
            </w:pPr>
          </w:p>
        </w:tc>
        <w:tc>
          <w:tcPr>
            <w:tcW w:w="450" w:type="dxa"/>
            <w:vAlign w:val="center"/>
          </w:tcPr>
          <w:p w:rsidR="00F9639A" w:rsidRPr="00015432" w:rsidRDefault="00F9639A" w:rsidP="00835C57">
            <w:pPr>
              <w:ind w:left="72"/>
              <w:rPr>
                <w:rFonts w:ascii="Times" w:hAnsi="Times"/>
                <w:sz w:val="16"/>
                <w:szCs w:val="24"/>
              </w:rPr>
            </w:pPr>
          </w:p>
        </w:tc>
        <w:tc>
          <w:tcPr>
            <w:tcW w:w="6085" w:type="dxa"/>
          </w:tcPr>
          <w:p w:rsidR="00F9639A" w:rsidRPr="00015432" w:rsidRDefault="00F9639A" w:rsidP="00324E55">
            <w:pPr>
              <w:ind w:left="72"/>
              <w:rPr>
                <w:rFonts w:ascii="Times" w:hAnsi="Times"/>
                <w:sz w:val="16"/>
                <w:szCs w:val="24"/>
              </w:rPr>
            </w:pPr>
            <w:r w:rsidRPr="00015432">
              <w:rPr>
                <w:rFonts w:ascii="Times" w:hAnsi="Times"/>
                <w:sz w:val="16"/>
                <w:szCs w:val="24"/>
              </w:rPr>
              <w:t xml:space="preserve"> </w:t>
            </w:r>
          </w:p>
          <w:p w:rsidR="00F9639A" w:rsidRPr="00015432" w:rsidRDefault="00F9639A" w:rsidP="00546297">
            <w:pPr>
              <w:rPr>
                <w:rFonts w:ascii="Times" w:hAnsi="Times"/>
                <w:sz w:val="16"/>
                <w:szCs w:val="24"/>
              </w:rPr>
            </w:pPr>
          </w:p>
        </w:tc>
      </w:tr>
      <w:tr w:rsidR="00F9639A" w:rsidRPr="00015432" w:rsidTr="00F9639A">
        <w:trPr>
          <w:cantSplit/>
          <w:trHeight w:val="449"/>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3.5</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450" w:type="dxa"/>
          </w:tcPr>
          <w:p w:rsidR="00F9639A" w:rsidRPr="00015432" w:rsidRDefault="00F9639A" w:rsidP="00835C57">
            <w:pPr>
              <w:ind w:left="72"/>
              <w:rPr>
                <w:rFonts w:ascii="Times" w:hAnsi="Times"/>
                <w:sz w:val="16"/>
                <w:szCs w:val="24"/>
              </w:rPr>
            </w:pPr>
          </w:p>
        </w:tc>
        <w:tc>
          <w:tcPr>
            <w:tcW w:w="450" w:type="dxa"/>
            <w:vAlign w:val="center"/>
          </w:tcPr>
          <w:p w:rsidR="00F9639A" w:rsidRPr="00015432" w:rsidRDefault="00F9639A" w:rsidP="00835C57">
            <w:pPr>
              <w:ind w:left="72"/>
              <w:rPr>
                <w:rFonts w:ascii="Times" w:hAnsi="Times"/>
                <w:sz w:val="16"/>
                <w:szCs w:val="24"/>
              </w:rPr>
            </w:pPr>
          </w:p>
        </w:tc>
        <w:tc>
          <w:tcPr>
            <w:tcW w:w="6085" w:type="dxa"/>
          </w:tcPr>
          <w:p w:rsidR="00F9639A" w:rsidRPr="00015432" w:rsidRDefault="00F9639A" w:rsidP="00324E55">
            <w:pPr>
              <w:ind w:left="72"/>
              <w:rPr>
                <w:rFonts w:ascii="Times" w:hAnsi="Times"/>
                <w:sz w:val="16"/>
                <w:szCs w:val="24"/>
              </w:rPr>
            </w:pPr>
          </w:p>
        </w:tc>
      </w:tr>
      <w:tr w:rsidR="00F9639A" w:rsidRPr="00015432" w:rsidTr="00F9639A">
        <w:trPr>
          <w:cantSplit/>
          <w:trHeight w:val="530"/>
          <w:jc w:val="center"/>
        </w:trPr>
        <w:tc>
          <w:tcPr>
            <w:tcW w:w="2485" w:type="dxa"/>
            <w:vMerge w:val="restart"/>
            <w:vAlign w:val="center"/>
          </w:tcPr>
          <w:p w:rsidR="00F9639A" w:rsidRPr="00015432" w:rsidRDefault="00F9639A" w:rsidP="00324E55">
            <w:pPr>
              <w:pStyle w:val="ListParagraph"/>
              <w:numPr>
                <w:ilvl w:val="0"/>
                <w:numId w:val="35"/>
              </w:numPr>
              <w:ind w:left="265" w:hanging="265"/>
              <w:rPr>
                <w:rFonts w:ascii="Times" w:hAnsi="Times"/>
              </w:rPr>
            </w:pPr>
            <w:r w:rsidRPr="00015432">
              <w:rPr>
                <w:rFonts w:ascii="Times" w:hAnsi="Times"/>
                <w:b/>
                <w:u w:val="single"/>
              </w:rPr>
              <w:t>Aligning Curriculum</w:t>
            </w:r>
            <w:r w:rsidRPr="00015432">
              <w:rPr>
                <w:rFonts w:ascii="Times" w:hAnsi="Times"/>
              </w:rPr>
              <w:t xml:space="preserve">: </w:t>
            </w:r>
            <w:r w:rsidRPr="00015432">
              <w:rPr>
                <w:rFonts w:ascii="Times" w:hAnsi="Times"/>
                <w:sz w:val="20"/>
              </w:rPr>
              <w:t>Assist instructional staff in aligning curriculum, instruction and assessment with state and local learning goals.</w:t>
            </w:r>
          </w:p>
        </w:tc>
        <w:tc>
          <w:tcPr>
            <w:tcW w:w="630" w:type="dxa"/>
            <w:vMerge w:val="restart"/>
            <w:vAlign w:val="center"/>
          </w:tcPr>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D</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P</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B</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U </w:t>
            </w:r>
          </w:p>
        </w:tc>
        <w:tc>
          <w:tcPr>
            <w:tcW w:w="450" w:type="dxa"/>
            <w:vAlign w:val="center"/>
          </w:tcPr>
          <w:p w:rsidR="00F9639A" w:rsidRPr="00015432" w:rsidRDefault="00F9639A" w:rsidP="00324E55">
            <w:pPr>
              <w:jc w:val="center"/>
              <w:rPr>
                <w:rFonts w:ascii="Times" w:hAnsi="Times"/>
                <w:sz w:val="16"/>
                <w:szCs w:val="16"/>
              </w:rPr>
            </w:pPr>
            <w:r w:rsidRPr="00015432">
              <w:rPr>
                <w:rFonts w:ascii="Times" w:hAnsi="Times"/>
                <w:sz w:val="16"/>
                <w:szCs w:val="16"/>
              </w:rPr>
              <w:t>4.1</w:t>
            </w:r>
          </w:p>
        </w:tc>
        <w:tc>
          <w:tcPr>
            <w:tcW w:w="450" w:type="dxa"/>
            <w:vAlign w:val="center"/>
          </w:tcPr>
          <w:p w:rsidR="00F9639A" w:rsidRPr="00015432" w:rsidRDefault="00F9639A" w:rsidP="00881E68">
            <w:pPr>
              <w:jc w:val="center"/>
              <w:rPr>
                <w:rFonts w:ascii="Times" w:hAnsi="Times" w:cs="Calibri"/>
                <w:sz w:val="16"/>
                <w:szCs w:val="16"/>
              </w:rPr>
            </w:pPr>
          </w:p>
        </w:tc>
        <w:tc>
          <w:tcPr>
            <w:tcW w:w="450" w:type="dxa"/>
            <w:vAlign w:val="center"/>
          </w:tcPr>
          <w:p w:rsidR="00F9639A" w:rsidRPr="00015432" w:rsidRDefault="00F9639A" w:rsidP="00881E68">
            <w:pPr>
              <w:jc w:val="center"/>
              <w:rPr>
                <w:rFonts w:ascii="Times" w:hAnsi="Times" w:cs="Calibri"/>
                <w:sz w:val="16"/>
                <w:szCs w:val="16"/>
              </w:rPr>
            </w:pPr>
            <w:r w:rsidRPr="00015432">
              <w:rPr>
                <w:rFonts w:ascii="Times" w:hAnsi="Times" w:cs="Calibri"/>
                <w:sz w:val="16"/>
                <w:szCs w:val="16"/>
              </w:rPr>
              <w:t xml:space="preserve"> </w:t>
            </w:r>
          </w:p>
        </w:tc>
        <w:tc>
          <w:tcPr>
            <w:tcW w:w="450" w:type="dxa"/>
          </w:tcPr>
          <w:p w:rsidR="00F9639A" w:rsidRPr="00015432" w:rsidRDefault="00F9639A" w:rsidP="00881E68">
            <w:pPr>
              <w:jc w:val="center"/>
              <w:rPr>
                <w:rFonts w:ascii="Times" w:hAnsi="Times" w:cs="Calibri"/>
                <w:sz w:val="16"/>
                <w:szCs w:val="16"/>
              </w:rPr>
            </w:pPr>
          </w:p>
        </w:tc>
        <w:tc>
          <w:tcPr>
            <w:tcW w:w="450" w:type="dxa"/>
            <w:vAlign w:val="center"/>
          </w:tcPr>
          <w:p w:rsidR="00F9639A" w:rsidRPr="00015432" w:rsidRDefault="00F9639A" w:rsidP="00881E68">
            <w:pPr>
              <w:jc w:val="center"/>
              <w:rPr>
                <w:rFonts w:ascii="Times" w:hAnsi="Times" w:cs="Calibri"/>
                <w:sz w:val="16"/>
                <w:szCs w:val="16"/>
              </w:rPr>
            </w:pPr>
          </w:p>
        </w:tc>
        <w:tc>
          <w:tcPr>
            <w:tcW w:w="6085" w:type="dxa"/>
          </w:tcPr>
          <w:p w:rsidR="00F9639A" w:rsidRPr="00015432" w:rsidRDefault="00F9639A" w:rsidP="00A07D80">
            <w:pPr>
              <w:ind w:left="72"/>
              <w:jc w:val="center"/>
              <w:rPr>
                <w:rFonts w:ascii="Times" w:hAnsi="Times"/>
              </w:rPr>
            </w:pPr>
          </w:p>
          <w:p w:rsidR="00F9639A" w:rsidRPr="00015432" w:rsidRDefault="00F9639A" w:rsidP="00A07D80">
            <w:pPr>
              <w:ind w:left="72"/>
              <w:jc w:val="center"/>
              <w:rPr>
                <w:rFonts w:ascii="Times" w:hAnsi="Times"/>
              </w:rPr>
            </w:pPr>
          </w:p>
          <w:p w:rsidR="00F9639A" w:rsidRPr="00015432" w:rsidRDefault="00F9639A" w:rsidP="00A07D80">
            <w:pPr>
              <w:ind w:left="72"/>
              <w:rPr>
                <w:rFonts w:ascii="Times" w:hAnsi="Times"/>
              </w:rPr>
            </w:pPr>
          </w:p>
        </w:tc>
      </w:tr>
      <w:tr w:rsidR="00F9639A" w:rsidRPr="00015432" w:rsidTr="00F9639A">
        <w:trPr>
          <w:cantSplit/>
          <w:trHeight w:val="720"/>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jc w:val="center"/>
              <w:rPr>
                <w:rFonts w:ascii="Times" w:hAnsi="Times"/>
                <w:sz w:val="16"/>
                <w:szCs w:val="16"/>
              </w:rPr>
            </w:pPr>
            <w:r w:rsidRPr="00015432">
              <w:rPr>
                <w:rFonts w:ascii="Times" w:hAnsi="Times"/>
                <w:sz w:val="16"/>
                <w:szCs w:val="16"/>
              </w:rPr>
              <w:t>4.2</w:t>
            </w:r>
          </w:p>
        </w:tc>
        <w:tc>
          <w:tcPr>
            <w:tcW w:w="450" w:type="dxa"/>
            <w:vAlign w:val="center"/>
          </w:tcPr>
          <w:p w:rsidR="00F9639A" w:rsidRPr="00015432" w:rsidRDefault="00F9639A" w:rsidP="00881E68">
            <w:pPr>
              <w:jc w:val="center"/>
              <w:rPr>
                <w:rFonts w:ascii="Times" w:hAnsi="Times" w:cs="Calibri"/>
                <w:sz w:val="16"/>
                <w:szCs w:val="16"/>
              </w:rPr>
            </w:pPr>
          </w:p>
        </w:tc>
        <w:tc>
          <w:tcPr>
            <w:tcW w:w="450" w:type="dxa"/>
            <w:vAlign w:val="center"/>
          </w:tcPr>
          <w:p w:rsidR="00F9639A" w:rsidRPr="00015432" w:rsidRDefault="00F9639A" w:rsidP="00881E68">
            <w:pPr>
              <w:jc w:val="center"/>
              <w:rPr>
                <w:rFonts w:ascii="Times" w:hAnsi="Times" w:cs="Calibri"/>
                <w:sz w:val="16"/>
                <w:szCs w:val="16"/>
              </w:rPr>
            </w:pPr>
            <w:r w:rsidRPr="00015432">
              <w:rPr>
                <w:rFonts w:ascii="Times" w:hAnsi="Times" w:cs="Calibri"/>
                <w:sz w:val="16"/>
                <w:szCs w:val="16"/>
              </w:rPr>
              <w:t xml:space="preserve"> </w:t>
            </w:r>
          </w:p>
        </w:tc>
        <w:tc>
          <w:tcPr>
            <w:tcW w:w="450" w:type="dxa"/>
          </w:tcPr>
          <w:p w:rsidR="00F9639A" w:rsidRPr="00015432" w:rsidRDefault="00F9639A" w:rsidP="00881E68">
            <w:pPr>
              <w:jc w:val="center"/>
              <w:rPr>
                <w:rFonts w:ascii="Times" w:hAnsi="Times" w:cs="Calibri"/>
                <w:sz w:val="16"/>
                <w:szCs w:val="16"/>
              </w:rPr>
            </w:pPr>
          </w:p>
        </w:tc>
        <w:tc>
          <w:tcPr>
            <w:tcW w:w="450" w:type="dxa"/>
            <w:vAlign w:val="center"/>
          </w:tcPr>
          <w:p w:rsidR="00F9639A" w:rsidRPr="00015432" w:rsidRDefault="00F9639A" w:rsidP="00881E68">
            <w:pPr>
              <w:jc w:val="center"/>
              <w:rPr>
                <w:rFonts w:ascii="Times" w:hAnsi="Times" w:cs="Calibri"/>
                <w:sz w:val="16"/>
                <w:szCs w:val="16"/>
              </w:rPr>
            </w:pPr>
          </w:p>
        </w:tc>
        <w:tc>
          <w:tcPr>
            <w:tcW w:w="6085" w:type="dxa"/>
          </w:tcPr>
          <w:p w:rsidR="00F9639A" w:rsidRPr="00015432" w:rsidRDefault="00F9639A" w:rsidP="00A07D80">
            <w:pPr>
              <w:ind w:left="72"/>
              <w:jc w:val="center"/>
              <w:rPr>
                <w:rFonts w:ascii="Times" w:hAnsi="Times"/>
              </w:rPr>
            </w:pPr>
          </w:p>
          <w:p w:rsidR="00F9639A" w:rsidRPr="00015432" w:rsidRDefault="00F9639A" w:rsidP="00A07D80">
            <w:pPr>
              <w:ind w:left="72"/>
              <w:jc w:val="center"/>
              <w:rPr>
                <w:rFonts w:ascii="Times" w:hAnsi="Times"/>
              </w:rPr>
            </w:pPr>
          </w:p>
          <w:p w:rsidR="00F9639A" w:rsidRPr="00015432" w:rsidRDefault="00F9639A" w:rsidP="00A07D80">
            <w:pPr>
              <w:ind w:left="72"/>
              <w:rPr>
                <w:rFonts w:ascii="Times" w:hAnsi="Times"/>
              </w:rPr>
            </w:pPr>
          </w:p>
        </w:tc>
      </w:tr>
      <w:tr w:rsidR="00F9639A" w:rsidRPr="00015432" w:rsidTr="00F9639A">
        <w:trPr>
          <w:cantSplit/>
          <w:trHeight w:val="69"/>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jc w:val="center"/>
              <w:rPr>
                <w:rFonts w:ascii="Times" w:hAnsi="Times"/>
                <w:sz w:val="16"/>
                <w:szCs w:val="16"/>
              </w:rPr>
            </w:pPr>
            <w:r w:rsidRPr="00015432">
              <w:rPr>
                <w:rFonts w:ascii="Times" w:hAnsi="Times"/>
                <w:sz w:val="16"/>
                <w:szCs w:val="16"/>
              </w:rPr>
              <w:t>4.3</w:t>
            </w:r>
          </w:p>
        </w:tc>
        <w:tc>
          <w:tcPr>
            <w:tcW w:w="450" w:type="dxa"/>
            <w:vAlign w:val="center"/>
          </w:tcPr>
          <w:p w:rsidR="00F9639A" w:rsidRPr="00015432" w:rsidRDefault="00F9639A" w:rsidP="00A07D80">
            <w:pPr>
              <w:jc w:val="center"/>
              <w:rPr>
                <w:rFonts w:ascii="Times" w:hAnsi="Times" w:cs="Calibri"/>
                <w:sz w:val="16"/>
                <w:szCs w:val="16"/>
              </w:rPr>
            </w:pPr>
          </w:p>
        </w:tc>
        <w:tc>
          <w:tcPr>
            <w:tcW w:w="450" w:type="dxa"/>
            <w:vAlign w:val="center"/>
          </w:tcPr>
          <w:p w:rsidR="00F9639A" w:rsidRPr="00015432" w:rsidRDefault="00F9639A" w:rsidP="00881E68">
            <w:pPr>
              <w:jc w:val="center"/>
              <w:rPr>
                <w:rFonts w:ascii="Times" w:hAnsi="Times" w:cs="Calibri"/>
                <w:sz w:val="16"/>
                <w:szCs w:val="16"/>
              </w:rPr>
            </w:pPr>
          </w:p>
        </w:tc>
        <w:tc>
          <w:tcPr>
            <w:tcW w:w="450" w:type="dxa"/>
          </w:tcPr>
          <w:p w:rsidR="00F9639A" w:rsidRPr="00015432" w:rsidRDefault="00F9639A" w:rsidP="00881E68">
            <w:pPr>
              <w:jc w:val="center"/>
              <w:rPr>
                <w:rFonts w:ascii="Times" w:hAnsi="Times" w:cs="Calibri"/>
                <w:sz w:val="16"/>
                <w:szCs w:val="16"/>
              </w:rPr>
            </w:pPr>
          </w:p>
        </w:tc>
        <w:tc>
          <w:tcPr>
            <w:tcW w:w="450" w:type="dxa"/>
            <w:vAlign w:val="center"/>
          </w:tcPr>
          <w:p w:rsidR="00F9639A" w:rsidRPr="00015432" w:rsidRDefault="00F9639A" w:rsidP="00881E68">
            <w:pPr>
              <w:jc w:val="center"/>
              <w:rPr>
                <w:rFonts w:ascii="Times" w:hAnsi="Times" w:cs="Calibri"/>
                <w:sz w:val="16"/>
                <w:szCs w:val="16"/>
              </w:rPr>
            </w:pPr>
          </w:p>
        </w:tc>
        <w:tc>
          <w:tcPr>
            <w:tcW w:w="6085" w:type="dxa"/>
          </w:tcPr>
          <w:p w:rsidR="00F9639A" w:rsidRPr="00015432" w:rsidRDefault="00F9639A" w:rsidP="00A07D80">
            <w:pPr>
              <w:ind w:left="72"/>
              <w:jc w:val="center"/>
              <w:rPr>
                <w:rFonts w:ascii="Times" w:hAnsi="Times"/>
              </w:rPr>
            </w:pPr>
          </w:p>
          <w:p w:rsidR="00F9639A" w:rsidRPr="00015432" w:rsidRDefault="00F9639A" w:rsidP="00A07D80">
            <w:pPr>
              <w:ind w:left="72"/>
              <w:jc w:val="center"/>
              <w:rPr>
                <w:rFonts w:ascii="Times" w:hAnsi="Times"/>
              </w:rPr>
            </w:pPr>
          </w:p>
          <w:p w:rsidR="00F9639A" w:rsidRPr="00015432" w:rsidRDefault="00F9639A" w:rsidP="00A07D80">
            <w:pPr>
              <w:ind w:left="72"/>
              <w:rPr>
                <w:rFonts w:ascii="Times" w:hAnsi="Times"/>
              </w:rPr>
            </w:pPr>
          </w:p>
        </w:tc>
      </w:tr>
      <w:tr w:rsidR="00F9639A" w:rsidRPr="00015432" w:rsidTr="00F9639A">
        <w:trPr>
          <w:cantSplit/>
          <w:trHeight w:val="629"/>
          <w:jc w:val="center"/>
        </w:trPr>
        <w:tc>
          <w:tcPr>
            <w:tcW w:w="2485" w:type="dxa"/>
            <w:vMerge w:val="restart"/>
            <w:vAlign w:val="center"/>
          </w:tcPr>
          <w:p w:rsidR="00F9639A" w:rsidRPr="00015432" w:rsidRDefault="00F9639A" w:rsidP="00015432">
            <w:pPr>
              <w:rPr>
                <w:rFonts w:ascii="Times" w:hAnsi="Times"/>
              </w:rPr>
            </w:pPr>
          </w:p>
          <w:p w:rsidR="00F9639A" w:rsidRPr="00015432" w:rsidRDefault="00F9639A" w:rsidP="00324E55">
            <w:pPr>
              <w:pStyle w:val="ListParagraph"/>
              <w:numPr>
                <w:ilvl w:val="0"/>
                <w:numId w:val="35"/>
              </w:numPr>
              <w:ind w:left="265" w:hanging="265"/>
              <w:rPr>
                <w:rFonts w:ascii="Times" w:hAnsi="Times"/>
              </w:rPr>
            </w:pPr>
            <w:r w:rsidRPr="00015432">
              <w:rPr>
                <w:rFonts w:ascii="Times" w:hAnsi="Times"/>
                <w:b/>
                <w:u w:val="single"/>
              </w:rPr>
              <w:t>Improving Instruction</w:t>
            </w:r>
            <w:r w:rsidRPr="00015432">
              <w:rPr>
                <w:rFonts w:ascii="Times" w:hAnsi="Times"/>
              </w:rPr>
              <w:t xml:space="preserve">: Monitor, assist and evaluate staff implementation of the school improvement plan, effective instruction and assessment practices. </w:t>
            </w:r>
          </w:p>
          <w:p w:rsidR="00F9639A" w:rsidRPr="00015432" w:rsidRDefault="00F9639A" w:rsidP="00324E55">
            <w:pPr>
              <w:pStyle w:val="ListParagraph"/>
              <w:ind w:left="265"/>
              <w:rPr>
                <w:rFonts w:ascii="Times" w:hAnsi="Times"/>
              </w:rPr>
            </w:pPr>
            <w:r w:rsidRPr="00015432">
              <w:rPr>
                <w:rFonts w:ascii="Times" w:hAnsi="Times"/>
                <w:i/>
                <w:sz w:val="16"/>
              </w:rPr>
              <w:t>(Student Growth Goals)</w:t>
            </w:r>
          </w:p>
        </w:tc>
        <w:tc>
          <w:tcPr>
            <w:tcW w:w="630" w:type="dxa"/>
            <w:vMerge w:val="restart"/>
            <w:vAlign w:val="center"/>
          </w:tcPr>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D</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P</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B</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U </w:t>
            </w:r>
          </w:p>
        </w:tc>
        <w:tc>
          <w:tcPr>
            <w:tcW w:w="450" w:type="dxa"/>
            <w:vAlign w:val="center"/>
          </w:tcPr>
          <w:p w:rsidR="00F9639A" w:rsidRPr="00015432" w:rsidRDefault="00F9639A" w:rsidP="00324E55">
            <w:pPr>
              <w:jc w:val="center"/>
              <w:rPr>
                <w:rFonts w:ascii="Times" w:hAnsi="Times"/>
                <w:sz w:val="16"/>
                <w:szCs w:val="16"/>
              </w:rPr>
            </w:pPr>
            <w:r w:rsidRPr="00015432">
              <w:rPr>
                <w:rFonts w:ascii="Times" w:hAnsi="Times"/>
                <w:sz w:val="16"/>
                <w:szCs w:val="16"/>
              </w:rPr>
              <w:t>5.1</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450" w:type="dxa"/>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6085" w:type="dxa"/>
          </w:tcPr>
          <w:p w:rsidR="00F9639A" w:rsidRPr="00015432" w:rsidRDefault="00F9639A" w:rsidP="00A07D80">
            <w:pPr>
              <w:ind w:left="72"/>
              <w:rPr>
                <w:rFonts w:ascii="Times" w:hAnsi="Times"/>
                <w:sz w:val="16"/>
                <w:szCs w:val="24"/>
              </w:rPr>
            </w:pPr>
          </w:p>
        </w:tc>
      </w:tr>
      <w:tr w:rsidR="00F9639A" w:rsidRPr="00015432" w:rsidTr="00F9639A">
        <w:trPr>
          <w:cantSplit/>
          <w:trHeight w:val="620"/>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5.2</w:t>
            </w:r>
          </w:p>
        </w:tc>
        <w:tc>
          <w:tcPr>
            <w:tcW w:w="450" w:type="dxa"/>
            <w:vAlign w:val="center"/>
          </w:tcPr>
          <w:p w:rsidR="00F9639A" w:rsidRPr="00015432" w:rsidRDefault="00F9639A" w:rsidP="00015432">
            <w:pPr>
              <w:rPr>
                <w:rFonts w:ascii="Times" w:hAnsi="Times"/>
                <w:sz w:val="16"/>
                <w:szCs w:val="24"/>
              </w:rPr>
            </w:pPr>
          </w:p>
        </w:tc>
        <w:tc>
          <w:tcPr>
            <w:tcW w:w="450" w:type="dxa"/>
            <w:vAlign w:val="center"/>
          </w:tcPr>
          <w:p w:rsidR="00F9639A" w:rsidRPr="00015432" w:rsidRDefault="00F9639A" w:rsidP="00015432">
            <w:pPr>
              <w:rPr>
                <w:rFonts w:ascii="Times" w:hAnsi="Times"/>
                <w:sz w:val="16"/>
                <w:szCs w:val="24"/>
              </w:rPr>
            </w:pPr>
          </w:p>
        </w:tc>
        <w:tc>
          <w:tcPr>
            <w:tcW w:w="450" w:type="dxa"/>
          </w:tcPr>
          <w:p w:rsidR="00F9639A" w:rsidRPr="00015432" w:rsidRDefault="00F9639A" w:rsidP="00015432">
            <w:pPr>
              <w:rPr>
                <w:rFonts w:ascii="Times" w:hAnsi="Times"/>
                <w:sz w:val="16"/>
                <w:szCs w:val="24"/>
              </w:rPr>
            </w:pPr>
          </w:p>
        </w:tc>
        <w:tc>
          <w:tcPr>
            <w:tcW w:w="450" w:type="dxa"/>
            <w:vAlign w:val="center"/>
          </w:tcPr>
          <w:p w:rsidR="00F9639A" w:rsidRPr="00015432" w:rsidRDefault="00F9639A" w:rsidP="00015432">
            <w:pPr>
              <w:rPr>
                <w:rFonts w:ascii="Times" w:hAnsi="Times"/>
                <w:sz w:val="16"/>
                <w:szCs w:val="24"/>
              </w:rPr>
            </w:pPr>
          </w:p>
        </w:tc>
        <w:tc>
          <w:tcPr>
            <w:tcW w:w="6085" w:type="dxa"/>
          </w:tcPr>
          <w:p w:rsidR="00F9639A" w:rsidRDefault="00F9639A" w:rsidP="00015432">
            <w:pPr>
              <w:rPr>
                <w:rFonts w:ascii="Times" w:hAnsi="Times"/>
                <w:sz w:val="16"/>
                <w:szCs w:val="24"/>
              </w:rPr>
            </w:pPr>
          </w:p>
          <w:p w:rsidR="00F9639A" w:rsidRPr="00015432" w:rsidRDefault="00F9639A" w:rsidP="00015432">
            <w:pPr>
              <w:rPr>
                <w:rFonts w:ascii="Times" w:hAnsi="Times"/>
                <w:sz w:val="16"/>
                <w:szCs w:val="24"/>
              </w:rPr>
            </w:pPr>
          </w:p>
        </w:tc>
      </w:tr>
      <w:tr w:rsidR="00F9639A" w:rsidRPr="00015432" w:rsidTr="00F9639A">
        <w:trPr>
          <w:cantSplit/>
          <w:trHeight w:val="620"/>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jc w:val="center"/>
              <w:rPr>
                <w:rFonts w:ascii="Times" w:hAnsi="Times"/>
                <w:sz w:val="16"/>
                <w:szCs w:val="24"/>
              </w:rPr>
            </w:pPr>
            <w:r w:rsidRPr="00015432">
              <w:rPr>
                <w:rFonts w:ascii="Times" w:hAnsi="Times"/>
                <w:sz w:val="16"/>
                <w:szCs w:val="24"/>
              </w:rPr>
              <w:t>5.3</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450" w:type="dxa"/>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6085" w:type="dxa"/>
          </w:tcPr>
          <w:p w:rsidR="00F9639A" w:rsidRPr="00015432" w:rsidRDefault="00F9639A" w:rsidP="00A07D80">
            <w:pPr>
              <w:ind w:left="72"/>
              <w:rPr>
                <w:rFonts w:ascii="Times" w:hAnsi="Times"/>
                <w:sz w:val="16"/>
                <w:szCs w:val="24"/>
              </w:rPr>
            </w:pPr>
          </w:p>
        </w:tc>
      </w:tr>
      <w:tr w:rsidR="00F9639A" w:rsidRPr="00015432" w:rsidTr="00F9639A">
        <w:trPr>
          <w:cantSplit/>
          <w:trHeight w:val="674"/>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jc w:val="center"/>
              <w:rPr>
                <w:rFonts w:ascii="Times" w:hAnsi="Times"/>
                <w:sz w:val="16"/>
                <w:szCs w:val="16"/>
              </w:rPr>
            </w:pPr>
            <w:r w:rsidRPr="00015432">
              <w:rPr>
                <w:rFonts w:ascii="Times" w:hAnsi="Times"/>
                <w:sz w:val="16"/>
                <w:szCs w:val="24"/>
              </w:rPr>
              <w:t>5.4</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450" w:type="dxa"/>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6085" w:type="dxa"/>
          </w:tcPr>
          <w:p w:rsidR="00F9639A" w:rsidRPr="00015432" w:rsidRDefault="00F9639A" w:rsidP="00A07D80">
            <w:pPr>
              <w:ind w:left="72"/>
              <w:rPr>
                <w:rFonts w:ascii="Times" w:hAnsi="Times"/>
                <w:sz w:val="16"/>
                <w:szCs w:val="24"/>
              </w:rPr>
            </w:pPr>
          </w:p>
        </w:tc>
      </w:tr>
      <w:tr w:rsidR="00F9639A" w:rsidRPr="00015432" w:rsidTr="00F9639A">
        <w:trPr>
          <w:cantSplit/>
          <w:trHeight w:val="575"/>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jc w:val="center"/>
              <w:rPr>
                <w:rFonts w:ascii="Times" w:hAnsi="Times"/>
                <w:sz w:val="16"/>
                <w:szCs w:val="24"/>
              </w:rPr>
            </w:pPr>
            <w:r w:rsidRPr="00015432">
              <w:rPr>
                <w:rFonts w:ascii="Times" w:hAnsi="Times"/>
                <w:sz w:val="16"/>
                <w:szCs w:val="24"/>
              </w:rPr>
              <w:t>5.5</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450" w:type="dxa"/>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6085" w:type="dxa"/>
          </w:tcPr>
          <w:p w:rsidR="00F9639A" w:rsidRPr="00015432" w:rsidRDefault="00F9639A" w:rsidP="00A07D80">
            <w:pPr>
              <w:ind w:left="72"/>
              <w:rPr>
                <w:rFonts w:ascii="Times" w:hAnsi="Times"/>
                <w:sz w:val="16"/>
                <w:szCs w:val="24"/>
              </w:rPr>
            </w:pPr>
          </w:p>
        </w:tc>
      </w:tr>
      <w:tr w:rsidR="00F9639A" w:rsidRPr="00015432" w:rsidTr="00F9639A">
        <w:trPr>
          <w:cantSplit/>
          <w:trHeight w:val="1133"/>
          <w:jc w:val="center"/>
        </w:trPr>
        <w:tc>
          <w:tcPr>
            <w:tcW w:w="2485" w:type="dxa"/>
            <w:vAlign w:val="center"/>
          </w:tcPr>
          <w:p w:rsidR="00F9639A" w:rsidRPr="00015432" w:rsidRDefault="00F9639A" w:rsidP="00C16C5D">
            <w:pPr>
              <w:jc w:val="center"/>
              <w:rPr>
                <w:rFonts w:ascii="Times" w:hAnsi="Times" w:cs="Calibri"/>
                <w:b/>
                <w:szCs w:val="24"/>
              </w:rPr>
            </w:pPr>
            <w:r w:rsidRPr="00015432">
              <w:rPr>
                <w:rFonts w:ascii="Times" w:hAnsi="Times" w:cs="Calibri"/>
                <w:b/>
                <w:szCs w:val="24"/>
              </w:rPr>
              <w:lastRenderedPageBreak/>
              <w:t>WA State Criterion</w:t>
            </w:r>
          </w:p>
        </w:tc>
        <w:tc>
          <w:tcPr>
            <w:tcW w:w="630" w:type="dxa"/>
            <w:textDirection w:val="btLr"/>
            <w:vAlign w:val="center"/>
          </w:tcPr>
          <w:p w:rsidR="00F9639A" w:rsidRPr="00015432" w:rsidRDefault="00F9639A" w:rsidP="00C16C5D">
            <w:pPr>
              <w:ind w:left="113" w:right="113"/>
              <w:jc w:val="center"/>
              <w:rPr>
                <w:rFonts w:ascii="Times" w:hAnsi="Times" w:cs="Calibri"/>
                <w:b/>
                <w:sz w:val="16"/>
                <w:szCs w:val="16"/>
              </w:rPr>
            </w:pPr>
            <w:r w:rsidRPr="00015432">
              <w:rPr>
                <w:rFonts w:ascii="Times" w:hAnsi="Times" w:cs="Calibri"/>
                <w:b/>
                <w:sz w:val="16"/>
                <w:szCs w:val="16"/>
              </w:rPr>
              <w:t>OVERALL RATING:</w:t>
            </w:r>
          </w:p>
        </w:tc>
        <w:tc>
          <w:tcPr>
            <w:tcW w:w="450" w:type="dxa"/>
            <w:textDirection w:val="btLr"/>
            <w:vAlign w:val="center"/>
          </w:tcPr>
          <w:p w:rsidR="00F9639A" w:rsidRPr="00015432" w:rsidRDefault="00F9639A" w:rsidP="00C16C5D">
            <w:pPr>
              <w:ind w:left="113" w:right="113"/>
              <w:jc w:val="center"/>
              <w:rPr>
                <w:rFonts w:ascii="Times" w:hAnsi="Times" w:cs="Calibri"/>
                <w:b/>
                <w:sz w:val="16"/>
                <w:szCs w:val="16"/>
              </w:rPr>
            </w:pPr>
            <w:r w:rsidRPr="00015432">
              <w:rPr>
                <w:rFonts w:ascii="Times" w:hAnsi="Times" w:cs="Calibri"/>
                <w:b/>
                <w:sz w:val="16"/>
                <w:szCs w:val="16"/>
              </w:rPr>
              <w:t>Elements</w:t>
            </w:r>
          </w:p>
        </w:tc>
        <w:tc>
          <w:tcPr>
            <w:tcW w:w="450" w:type="dxa"/>
            <w:textDirection w:val="btLr"/>
            <w:vAlign w:val="center"/>
          </w:tcPr>
          <w:p w:rsidR="00F9639A" w:rsidRPr="00015432" w:rsidRDefault="00F9639A" w:rsidP="00C16C5D">
            <w:pPr>
              <w:ind w:left="113" w:right="113"/>
              <w:jc w:val="center"/>
              <w:rPr>
                <w:rFonts w:ascii="Times" w:hAnsi="Times" w:cs="Calibri"/>
                <w:b/>
                <w:sz w:val="16"/>
                <w:szCs w:val="16"/>
              </w:rPr>
            </w:pPr>
            <w:r w:rsidRPr="00015432">
              <w:rPr>
                <w:rFonts w:ascii="Times" w:hAnsi="Times" w:cs="Calibri"/>
                <w:b/>
                <w:sz w:val="16"/>
                <w:szCs w:val="16"/>
              </w:rPr>
              <w:t>Supervisor Rating</w:t>
            </w:r>
          </w:p>
        </w:tc>
        <w:tc>
          <w:tcPr>
            <w:tcW w:w="450" w:type="dxa"/>
            <w:textDirection w:val="btLr"/>
            <w:vAlign w:val="center"/>
          </w:tcPr>
          <w:p w:rsidR="00F9639A" w:rsidRPr="00015432" w:rsidRDefault="00F9639A" w:rsidP="00C16C5D">
            <w:pPr>
              <w:ind w:left="113" w:right="113"/>
              <w:jc w:val="center"/>
              <w:rPr>
                <w:rFonts w:ascii="Times" w:hAnsi="Times" w:cs="Calibri"/>
                <w:b/>
                <w:sz w:val="16"/>
                <w:szCs w:val="16"/>
              </w:rPr>
            </w:pPr>
            <w:r w:rsidRPr="00015432">
              <w:rPr>
                <w:rFonts w:ascii="Times" w:hAnsi="Times" w:cs="Calibri"/>
                <w:b/>
                <w:sz w:val="16"/>
                <w:szCs w:val="16"/>
              </w:rPr>
              <w:t>Self</w:t>
            </w:r>
          </w:p>
        </w:tc>
        <w:tc>
          <w:tcPr>
            <w:tcW w:w="450" w:type="dxa"/>
            <w:textDirection w:val="btLr"/>
          </w:tcPr>
          <w:p w:rsidR="00F9639A" w:rsidRPr="00015432" w:rsidRDefault="00F9639A" w:rsidP="00C16C5D">
            <w:pPr>
              <w:ind w:left="113" w:right="113"/>
              <w:jc w:val="center"/>
              <w:rPr>
                <w:rFonts w:ascii="Times" w:hAnsi="Times" w:cs="Calibri"/>
                <w:b/>
                <w:sz w:val="16"/>
                <w:szCs w:val="16"/>
              </w:rPr>
            </w:pPr>
            <w:r>
              <w:rPr>
                <w:rFonts w:ascii="Times" w:hAnsi="Times" w:cs="Calibri"/>
                <w:b/>
                <w:sz w:val="16"/>
                <w:szCs w:val="16"/>
              </w:rPr>
              <w:t>Goal Area</w:t>
            </w:r>
          </w:p>
        </w:tc>
        <w:tc>
          <w:tcPr>
            <w:tcW w:w="450" w:type="dxa"/>
            <w:textDirection w:val="btLr"/>
            <w:vAlign w:val="center"/>
          </w:tcPr>
          <w:p w:rsidR="00F9639A" w:rsidRPr="00015432" w:rsidRDefault="00F9639A" w:rsidP="00C16C5D">
            <w:pPr>
              <w:ind w:left="113" w:right="113"/>
              <w:jc w:val="center"/>
              <w:rPr>
                <w:rFonts w:ascii="Times" w:hAnsi="Times" w:cs="Calibri"/>
                <w:b/>
                <w:sz w:val="16"/>
                <w:szCs w:val="16"/>
              </w:rPr>
            </w:pPr>
            <w:r w:rsidRPr="00015432">
              <w:rPr>
                <w:rFonts w:ascii="Times" w:hAnsi="Times" w:cs="Calibri"/>
                <w:b/>
                <w:sz w:val="16"/>
                <w:szCs w:val="16"/>
              </w:rPr>
              <w:t>Final Self</w:t>
            </w:r>
          </w:p>
        </w:tc>
        <w:tc>
          <w:tcPr>
            <w:tcW w:w="6085" w:type="dxa"/>
            <w:vAlign w:val="center"/>
          </w:tcPr>
          <w:p w:rsidR="00F9639A" w:rsidRPr="00015432" w:rsidRDefault="00F9639A" w:rsidP="00C16C5D">
            <w:pPr>
              <w:jc w:val="center"/>
              <w:rPr>
                <w:rFonts w:ascii="Times" w:hAnsi="Times" w:cs="Calibri"/>
                <w:b/>
                <w:szCs w:val="24"/>
              </w:rPr>
            </w:pPr>
            <w:r w:rsidRPr="00015432">
              <w:rPr>
                <w:rFonts w:ascii="Times" w:hAnsi="Times" w:cs="Calibri"/>
                <w:b/>
                <w:szCs w:val="24"/>
              </w:rPr>
              <w:t>Comments:</w:t>
            </w:r>
          </w:p>
        </w:tc>
      </w:tr>
      <w:tr w:rsidR="00F9639A" w:rsidRPr="00015432" w:rsidTr="00F9639A">
        <w:trPr>
          <w:cantSplit/>
          <w:trHeight w:val="462"/>
          <w:jc w:val="center"/>
        </w:trPr>
        <w:tc>
          <w:tcPr>
            <w:tcW w:w="2485" w:type="dxa"/>
            <w:vMerge w:val="restart"/>
            <w:vAlign w:val="center"/>
          </w:tcPr>
          <w:p w:rsidR="00F9639A" w:rsidRPr="00015432" w:rsidRDefault="00F9639A" w:rsidP="00324E55">
            <w:pPr>
              <w:pStyle w:val="ListParagraph"/>
              <w:numPr>
                <w:ilvl w:val="0"/>
                <w:numId w:val="35"/>
              </w:numPr>
              <w:ind w:left="265" w:hanging="265"/>
              <w:rPr>
                <w:rFonts w:ascii="Times" w:hAnsi="Times"/>
              </w:rPr>
            </w:pPr>
            <w:r w:rsidRPr="00015432">
              <w:rPr>
                <w:rFonts w:ascii="Times" w:hAnsi="Times"/>
                <w:b/>
                <w:u w:val="single"/>
              </w:rPr>
              <w:t>Managing Resources</w:t>
            </w:r>
            <w:r w:rsidRPr="00015432">
              <w:rPr>
                <w:rFonts w:ascii="Times" w:hAnsi="Times"/>
              </w:rPr>
              <w:t>: Manage human and fiscal resources to accomplish student achievement goals.</w:t>
            </w:r>
          </w:p>
        </w:tc>
        <w:tc>
          <w:tcPr>
            <w:tcW w:w="630" w:type="dxa"/>
            <w:vMerge w:val="restart"/>
            <w:vAlign w:val="center"/>
          </w:tcPr>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D</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P</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B</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U </w:t>
            </w: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6.1</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450" w:type="dxa"/>
          </w:tcPr>
          <w:p w:rsidR="00F9639A" w:rsidRPr="00015432" w:rsidRDefault="00F9639A" w:rsidP="00A07D80">
            <w:pPr>
              <w:ind w:left="72"/>
              <w:jc w:val="center"/>
              <w:rPr>
                <w:rFonts w:ascii="Times" w:hAnsi="Times"/>
                <w:sz w:val="16"/>
                <w:szCs w:val="24"/>
              </w:rPr>
            </w:pPr>
          </w:p>
        </w:tc>
        <w:tc>
          <w:tcPr>
            <w:tcW w:w="450" w:type="dxa"/>
            <w:vAlign w:val="center"/>
          </w:tcPr>
          <w:p w:rsidR="00F9639A" w:rsidRPr="00015432" w:rsidRDefault="00F9639A" w:rsidP="00A07D80">
            <w:pPr>
              <w:ind w:left="72"/>
              <w:jc w:val="center"/>
              <w:rPr>
                <w:rFonts w:ascii="Times" w:hAnsi="Times"/>
                <w:sz w:val="16"/>
                <w:szCs w:val="24"/>
              </w:rPr>
            </w:pPr>
          </w:p>
        </w:tc>
        <w:tc>
          <w:tcPr>
            <w:tcW w:w="6085" w:type="dxa"/>
          </w:tcPr>
          <w:p w:rsidR="00F9639A" w:rsidRPr="00015432" w:rsidRDefault="00F9639A" w:rsidP="00A07D80">
            <w:pPr>
              <w:ind w:left="72"/>
              <w:rPr>
                <w:rFonts w:ascii="Times" w:hAnsi="Times"/>
                <w:sz w:val="16"/>
                <w:szCs w:val="24"/>
              </w:rPr>
            </w:pPr>
          </w:p>
        </w:tc>
      </w:tr>
      <w:tr w:rsidR="00F9639A" w:rsidRPr="00015432" w:rsidTr="00F9639A">
        <w:trPr>
          <w:cantSplit/>
          <w:trHeight w:val="463"/>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6.2</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450" w:type="dxa"/>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6085" w:type="dxa"/>
          </w:tcPr>
          <w:p w:rsidR="00F9639A" w:rsidRPr="00015432" w:rsidRDefault="00F9639A" w:rsidP="00A07D80">
            <w:pPr>
              <w:ind w:left="72"/>
              <w:rPr>
                <w:rFonts w:ascii="Times" w:hAnsi="Times"/>
                <w:sz w:val="16"/>
                <w:szCs w:val="24"/>
              </w:rPr>
            </w:pPr>
          </w:p>
        </w:tc>
      </w:tr>
      <w:tr w:rsidR="00F9639A" w:rsidRPr="00015432" w:rsidTr="00F9639A">
        <w:trPr>
          <w:cantSplit/>
          <w:trHeight w:val="462"/>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6.3</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450" w:type="dxa"/>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6085" w:type="dxa"/>
          </w:tcPr>
          <w:p w:rsidR="00F9639A" w:rsidRPr="00015432" w:rsidRDefault="00F9639A" w:rsidP="00A07D80">
            <w:pPr>
              <w:ind w:left="72"/>
              <w:rPr>
                <w:rFonts w:ascii="Times" w:hAnsi="Times"/>
                <w:sz w:val="16"/>
                <w:szCs w:val="24"/>
              </w:rPr>
            </w:pPr>
          </w:p>
        </w:tc>
      </w:tr>
      <w:tr w:rsidR="00F9639A" w:rsidRPr="00015432" w:rsidTr="00F9639A">
        <w:trPr>
          <w:cantSplit/>
          <w:trHeight w:val="463"/>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6.4</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450" w:type="dxa"/>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6085" w:type="dxa"/>
          </w:tcPr>
          <w:p w:rsidR="00F9639A" w:rsidRPr="00015432" w:rsidRDefault="00F9639A" w:rsidP="00A07D80">
            <w:pPr>
              <w:ind w:left="72"/>
              <w:rPr>
                <w:rFonts w:ascii="Times" w:hAnsi="Times"/>
                <w:sz w:val="16"/>
                <w:szCs w:val="24"/>
              </w:rPr>
            </w:pPr>
            <w:r w:rsidRPr="00015432">
              <w:rPr>
                <w:rFonts w:ascii="Times" w:hAnsi="Times"/>
                <w:sz w:val="16"/>
                <w:szCs w:val="24"/>
              </w:rPr>
              <w:t xml:space="preserve"> </w:t>
            </w:r>
          </w:p>
        </w:tc>
      </w:tr>
      <w:tr w:rsidR="00F9639A" w:rsidRPr="00015432" w:rsidTr="00F9639A">
        <w:trPr>
          <w:cantSplit/>
          <w:trHeight w:val="1069"/>
          <w:jc w:val="center"/>
        </w:trPr>
        <w:tc>
          <w:tcPr>
            <w:tcW w:w="2485" w:type="dxa"/>
            <w:vMerge w:val="restart"/>
            <w:vAlign w:val="center"/>
          </w:tcPr>
          <w:p w:rsidR="00F9639A" w:rsidRPr="00015432" w:rsidRDefault="00F9639A" w:rsidP="00324E55">
            <w:pPr>
              <w:pStyle w:val="ListParagraph"/>
              <w:numPr>
                <w:ilvl w:val="0"/>
                <w:numId w:val="35"/>
              </w:numPr>
              <w:ind w:left="265" w:hanging="265"/>
              <w:rPr>
                <w:rFonts w:ascii="Times" w:hAnsi="Times"/>
              </w:rPr>
            </w:pPr>
            <w:r w:rsidRPr="00015432">
              <w:rPr>
                <w:rFonts w:ascii="Times" w:hAnsi="Times"/>
                <w:b/>
                <w:u w:val="single"/>
              </w:rPr>
              <w:t>Engaging Communities</w:t>
            </w:r>
            <w:r w:rsidRPr="00015432">
              <w:rPr>
                <w:rFonts w:ascii="Times" w:hAnsi="Times"/>
              </w:rPr>
              <w:t>: Communicate and partner with school community members to promote student learning.</w:t>
            </w:r>
          </w:p>
        </w:tc>
        <w:tc>
          <w:tcPr>
            <w:tcW w:w="630" w:type="dxa"/>
            <w:vMerge w:val="restart"/>
            <w:vAlign w:val="center"/>
          </w:tcPr>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D</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P</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B</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U </w:t>
            </w: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7.1</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450" w:type="dxa"/>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6085" w:type="dxa"/>
          </w:tcPr>
          <w:p w:rsidR="00F9639A" w:rsidRPr="00015432" w:rsidRDefault="00F9639A" w:rsidP="00E23785">
            <w:pPr>
              <w:tabs>
                <w:tab w:val="left" w:pos="1455"/>
              </w:tabs>
              <w:rPr>
                <w:rFonts w:ascii="Times" w:hAnsi="Times"/>
                <w:sz w:val="16"/>
                <w:szCs w:val="24"/>
              </w:rPr>
            </w:pPr>
            <w:r w:rsidRPr="00015432">
              <w:rPr>
                <w:rFonts w:ascii="Times" w:hAnsi="Times"/>
                <w:sz w:val="16"/>
                <w:szCs w:val="24"/>
              </w:rPr>
              <w:t xml:space="preserve"> </w:t>
            </w:r>
          </w:p>
        </w:tc>
      </w:tr>
      <w:tr w:rsidR="00F9639A" w:rsidRPr="00015432" w:rsidTr="00F9639A">
        <w:trPr>
          <w:cantSplit/>
          <w:trHeight w:val="1069"/>
          <w:jc w:val="center"/>
        </w:trPr>
        <w:tc>
          <w:tcPr>
            <w:tcW w:w="2485" w:type="dxa"/>
            <w:vMerge/>
            <w:vAlign w:val="center"/>
          </w:tcPr>
          <w:p w:rsidR="00F9639A" w:rsidRPr="00015432" w:rsidRDefault="00F9639A" w:rsidP="00324E55">
            <w:pPr>
              <w:pStyle w:val="ListParagraph"/>
              <w:numPr>
                <w:ilvl w:val="0"/>
                <w:numId w:val="35"/>
              </w:numPr>
              <w:ind w:left="265" w:hanging="265"/>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pStyle w:val="NoSpacing"/>
              <w:jc w:val="center"/>
              <w:rPr>
                <w:rFonts w:ascii="Times" w:hAnsi="Times"/>
                <w:sz w:val="16"/>
                <w:szCs w:val="24"/>
              </w:rPr>
            </w:pPr>
            <w:r w:rsidRPr="00015432">
              <w:rPr>
                <w:rFonts w:ascii="Times" w:hAnsi="Times"/>
                <w:sz w:val="16"/>
                <w:szCs w:val="16"/>
              </w:rPr>
              <w:t>7.2</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450" w:type="dxa"/>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6085" w:type="dxa"/>
          </w:tcPr>
          <w:p w:rsidR="00F9639A" w:rsidRPr="00015432" w:rsidRDefault="00F9639A" w:rsidP="00A07D80">
            <w:pPr>
              <w:ind w:left="72"/>
              <w:rPr>
                <w:rFonts w:ascii="Times" w:hAnsi="Times"/>
                <w:sz w:val="16"/>
                <w:szCs w:val="24"/>
              </w:rPr>
            </w:pPr>
          </w:p>
        </w:tc>
      </w:tr>
      <w:tr w:rsidR="00F9639A" w:rsidRPr="00015432" w:rsidTr="00F9639A">
        <w:trPr>
          <w:cantSplit/>
          <w:trHeight w:val="620"/>
          <w:jc w:val="center"/>
        </w:trPr>
        <w:tc>
          <w:tcPr>
            <w:tcW w:w="2485" w:type="dxa"/>
            <w:vMerge w:val="restart"/>
            <w:vAlign w:val="center"/>
          </w:tcPr>
          <w:p w:rsidR="00F9639A" w:rsidRPr="00015432" w:rsidRDefault="00F9639A" w:rsidP="00324E55">
            <w:pPr>
              <w:pStyle w:val="ListParagraph"/>
              <w:numPr>
                <w:ilvl w:val="0"/>
                <w:numId w:val="35"/>
              </w:numPr>
              <w:ind w:left="265" w:hanging="265"/>
              <w:rPr>
                <w:rFonts w:ascii="Times" w:hAnsi="Times"/>
              </w:rPr>
            </w:pPr>
            <w:r w:rsidRPr="00015432">
              <w:rPr>
                <w:rFonts w:ascii="Times" w:hAnsi="Times"/>
                <w:b/>
                <w:u w:val="single"/>
              </w:rPr>
              <w:t>Closing the Gap</w:t>
            </w:r>
            <w:r w:rsidRPr="00015432">
              <w:rPr>
                <w:rFonts w:ascii="Times" w:hAnsi="Times"/>
              </w:rPr>
              <w:t xml:space="preserve">: Demonstrate a commitment to closing the achievement gap. </w:t>
            </w:r>
            <w:r w:rsidRPr="00015432">
              <w:rPr>
                <w:rFonts w:ascii="Times" w:hAnsi="Times"/>
                <w:i/>
                <w:sz w:val="16"/>
              </w:rPr>
              <w:t>(Student Growth Goals)</w:t>
            </w:r>
          </w:p>
        </w:tc>
        <w:tc>
          <w:tcPr>
            <w:tcW w:w="630" w:type="dxa"/>
            <w:vMerge w:val="restart"/>
            <w:vAlign w:val="center"/>
          </w:tcPr>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D</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P</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B</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U </w:t>
            </w: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8.1</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450" w:type="dxa"/>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6085" w:type="dxa"/>
          </w:tcPr>
          <w:p w:rsidR="00F9639A" w:rsidRPr="00015432" w:rsidRDefault="00F9639A" w:rsidP="00A07D80">
            <w:pPr>
              <w:ind w:left="72"/>
              <w:rPr>
                <w:rFonts w:ascii="Times" w:hAnsi="Times"/>
                <w:sz w:val="16"/>
                <w:szCs w:val="24"/>
              </w:rPr>
            </w:pPr>
          </w:p>
        </w:tc>
      </w:tr>
      <w:tr w:rsidR="00F9639A" w:rsidRPr="00015432" w:rsidTr="00F9639A">
        <w:trPr>
          <w:cantSplit/>
          <w:trHeight w:val="620"/>
          <w:jc w:val="center"/>
        </w:trPr>
        <w:tc>
          <w:tcPr>
            <w:tcW w:w="2485" w:type="dxa"/>
            <w:vMerge/>
          </w:tcPr>
          <w:p w:rsidR="00F9639A" w:rsidRPr="00015432" w:rsidRDefault="00F9639A" w:rsidP="00D968C4">
            <w:pPr>
              <w:pStyle w:val="ListParagraph"/>
              <w:numPr>
                <w:ilvl w:val="0"/>
                <w:numId w:val="33"/>
              </w:numPr>
              <w:ind w:left="311"/>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8.2</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450" w:type="dxa"/>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6085" w:type="dxa"/>
          </w:tcPr>
          <w:p w:rsidR="00F9639A" w:rsidRPr="00015432" w:rsidRDefault="00F9639A" w:rsidP="00A07D80">
            <w:pPr>
              <w:ind w:left="72"/>
              <w:rPr>
                <w:rFonts w:ascii="Times" w:hAnsi="Times"/>
                <w:sz w:val="16"/>
                <w:szCs w:val="24"/>
              </w:rPr>
            </w:pPr>
            <w:r w:rsidRPr="00015432">
              <w:rPr>
                <w:rFonts w:ascii="Times" w:hAnsi="Times"/>
                <w:sz w:val="16"/>
                <w:szCs w:val="24"/>
              </w:rPr>
              <w:t xml:space="preserve"> </w:t>
            </w:r>
          </w:p>
        </w:tc>
      </w:tr>
      <w:tr w:rsidR="00F9639A" w:rsidRPr="00015432" w:rsidTr="00F9639A">
        <w:trPr>
          <w:cantSplit/>
          <w:trHeight w:val="620"/>
          <w:jc w:val="center"/>
        </w:trPr>
        <w:tc>
          <w:tcPr>
            <w:tcW w:w="2485" w:type="dxa"/>
            <w:vMerge/>
          </w:tcPr>
          <w:p w:rsidR="00F9639A" w:rsidRPr="00015432" w:rsidRDefault="00F9639A" w:rsidP="00D968C4">
            <w:pPr>
              <w:pStyle w:val="ListParagraph"/>
              <w:numPr>
                <w:ilvl w:val="0"/>
                <w:numId w:val="33"/>
              </w:numPr>
              <w:ind w:left="311"/>
              <w:rPr>
                <w:rFonts w:ascii="Times" w:hAnsi="Times"/>
                <w:b/>
                <w:u w:val="single"/>
              </w:rPr>
            </w:pPr>
          </w:p>
        </w:tc>
        <w:tc>
          <w:tcPr>
            <w:tcW w:w="630" w:type="dxa"/>
            <w:vMerge/>
            <w:vAlign w:val="center"/>
          </w:tcPr>
          <w:p w:rsidR="00F9639A" w:rsidRPr="00015432" w:rsidRDefault="00F9639A" w:rsidP="00564ACD">
            <w:pPr>
              <w:jc w:val="center"/>
              <w:rPr>
                <w:rFonts w:ascii="Times" w:hAnsi="Times" w:cs="Calibri"/>
                <w:sz w:val="16"/>
                <w:szCs w:val="16"/>
              </w:rPr>
            </w:pPr>
          </w:p>
        </w:tc>
        <w:tc>
          <w:tcPr>
            <w:tcW w:w="450" w:type="dxa"/>
            <w:vAlign w:val="center"/>
          </w:tcPr>
          <w:p w:rsidR="00F9639A" w:rsidRPr="00015432" w:rsidRDefault="00F9639A" w:rsidP="00324E55">
            <w:pPr>
              <w:pStyle w:val="NoSpacing"/>
              <w:jc w:val="center"/>
              <w:rPr>
                <w:rFonts w:ascii="Times" w:hAnsi="Times"/>
                <w:sz w:val="16"/>
                <w:szCs w:val="16"/>
              </w:rPr>
            </w:pPr>
            <w:r w:rsidRPr="00015432">
              <w:rPr>
                <w:rFonts w:ascii="Times" w:hAnsi="Times"/>
                <w:sz w:val="16"/>
                <w:szCs w:val="16"/>
              </w:rPr>
              <w:t>8.3</w:t>
            </w:r>
          </w:p>
        </w:tc>
        <w:tc>
          <w:tcPr>
            <w:tcW w:w="450" w:type="dxa"/>
            <w:vAlign w:val="center"/>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450" w:type="dxa"/>
          </w:tcPr>
          <w:p w:rsidR="00F9639A" w:rsidRPr="00015432" w:rsidRDefault="00F9639A" w:rsidP="00881E68">
            <w:pPr>
              <w:ind w:left="72"/>
              <w:jc w:val="center"/>
              <w:rPr>
                <w:rFonts w:ascii="Times" w:hAnsi="Times"/>
                <w:sz w:val="16"/>
                <w:szCs w:val="24"/>
              </w:rPr>
            </w:pPr>
          </w:p>
        </w:tc>
        <w:tc>
          <w:tcPr>
            <w:tcW w:w="450" w:type="dxa"/>
            <w:vAlign w:val="center"/>
          </w:tcPr>
          <w:p w:rsidR="00F9639A" w:rsidRPr="00015432" w:rsidRDefault="00F9639A" w:rsidP="00881E68">
            <w:pPr>
              <w:ind w:left="72"/>
              <w:jc w:val="center"/>
              <w:rPr>
                <w:rFonts w:ascii="Times" w:hAnsi="Times"/>
                <w:sz w:val="16"/>
                <w:szCs w:val="24"/>
              </w:rPr>
            </w:pPr>
          </w:p>
        </w:tc>
        <w:tc>
          <w:tcPr>
            <w:tcW w:w="6085" w:type="dxa"/>
          </w:tcPr>
          <w:p w:rsidR="00F9639A" w:rsidRPr="00015432" w:rsidRDefault="00F9639A" w:rsidP="00A07D80">
            <w:pPr>
              <w:ind w:left="72"/>
              <w:rPr>
                <w:rFonts w:ascii="Times" w:hAnsi="Times"/>
                <w:sz w:val="16"/>
                <w:szCs w:val="24"/>
              </w:rPr>
            </w:pPr>
            <w:r w:rsidRPr="00015432">
              <w:rPr>
                <w:rFonts w:ascii="Times" w:hAnsi="Times"/>
                <w:sz w:val="16"/>
                <w:szCs w:val="24"/>
              </w:rPr>
              <w:t xml:space="preserve"> </w:t>
            </w:r>
          </w:p>
        </w:tc>
      </w:tr>
      <w:tr w:rsidR="00F9639A" w:rsidRPr="00015432" w:rsidTr="00F9639A">
        <w:trPr>
          <w:cantSplit/>
          <w:trHeight w:val="1133"/>
          <w:jc w:val="center"/>
        </w:trPr>
        <w:tc>
          <w:tcPr>
            <w:tcW w:w="2485" w:type="dxa"/>
            <w:shd w:val="clear" w:color="auto" w:fill="auto"/>
            <w:vAlign w:val="center"/>
          </w:tcPr>
          <w:p w:rsidR="00F9639A" w:rsidRPr="00015432" w:rsidRDefault="00F9639A" w:rsidP="0058625A">
            <w:pPr>
              <w:rPr>
                <w:rFonts w:ascii="Times" w:hAnsi="Times" w:cs="Calibri"/>
                <w:b/>
                <w:sz w:val="28"/>
                <w:szCs w:val="24"/>
              </w:rPr>
            </w:pPr>
            <w:r w:rsidRPr="00015432">
              <w:rPr>
                <w:rFonts w:ascii="Times" w:hAnsi="Times" w:cs="Calibri"/>
                <w:b/>
                <w:sz w:val="28"/>
                <w:szCs w:val="24"/>
              </w:rPr>
              <w:t xml:space="preserve">SUMMATIVE </w:t>
            </w:r>
          </w:p>
          <w:p w:rsidR="00F9639A" w:rsidRPr="00015432" w:rsidRDefault="00F9639A" w:rsidP="0058625A">
            <w:pPr>
              <w:rPr>
                <w:rFonts w:ascii="Times" w:hAnsi="Times" w:cs="Calibri"/>
                <w:b/>
                <w:sz w:val="28"/>
                <w:szCs w:val="24"/>
                <w:u w:val="single"/>
              </w:rPr>
            </w:pPr>
            <w:r w:rsidRPr="00015432">
              <w:rPr>
                <w:rFonts w:ascii="Times" w:hAnsi="Times" w:cs="Calibri"/>
                <w:b/>
                <w:sz w:val="28"/>
                <w:szCs w:val="24"/>
              </w:rPr>
              <w:t xml:space="preserve">RATING: </w:t>
            </w:r>
            <w:r>
              <w:rPr>
                <w:rFonts w:ascii="Times" w:hAnsi="Times" w:cs="Calibri"/>
                <w:b/>
                <w:sz w:val="28"/>
                <w:szCs w:val="24"/>
                <w:u w:val="single"/>
              </w:rPr>
              <w:t>______</w:t>
            </w:r>
          </w:p>
        </w:tc>
        <w:tc>
          <w:tcPr>
            <w:tcW w:w="630" w:type="dxa"/>
            <w:shd w:val="clear" w:color="auto" w:fill="auto"/>
            <w:vAlign w:val="center"/>
          </w:tcPr>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D</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P</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B</w:t>
            </w:r>
          </w:p>
          <w:p w:rsidR="00F9639A" w:rsidRPr="00015432" w:rsidRDefault="00F9639A" w:rsidP="00662A7A">
            <w:pPr>
              <w:rPr>
                <w:rFonts w:ascii="Times" w:hAnsi="Times" w:cs="Calibri"/>
                <w:sz w:val="20"/>
                <w:szCs w:val="20"/>
              </w:rPr>
            </w:pPr>
            <w:r w:rsidRPr="00015432">
              <w:rPr>
                <w:rFonts w:ascii="Times" w:hAnsi="Times" w:cs="Calibri"/>
                <w:sz w:val="20"/>
                <w:szCs w:val="20"/>
              </w:rPr>
              <w:sym w:font="Wingdings 2" w:char="F030"/>
            </w:r>
            <w:r w:rsidRPr="00015432">
              <w:rPr>
                <w:rFonts w:ascii="Times" w:hAnsi="Times" w:cs="Calibri"/>
                <w:sz w:val="20"/>
                <w:szCs w:val="20"/>
              </w:rPr>
              <w:t xml:space="preserve"> U </w:t>
            </w:r>
          </w:p>
        </w:tc>
        <w:tc>
          <w:tcPr>
            <w:tcW w:w="450" w:type="dxa"/>
            <w:shd w:val="clear" w:color="auto" w:fill="auto"/>
            <w:vAlign w:val="center"/>
          </w:tcPr>
          <w:p w:rsidR="00F9639A" w:rsidRPr="00015432" w:rsidRDefault="00F9639A" w:rsidP="00324E55">
            <w:pPr>
              <w:jc w:val="center"/>
              <w:rPr>
                <w:rFonts w:ascii="Times" w:hAnsi="Times"/>
                <w:b/>
                <w:sz w:val="16"/>
                <w:szCs w:val="24"/>
              </w:rPr>
            </w:pPr>
          </w:p>
        </w:tc>
        <w:tc>
          <w:tcPr>
            <w:tcW w:w="450" w:type="dxa"/>
            <w:shd w:val="clear" w:color="auto" w:fill="auto"/>
            <w:vAlign w:val="center"/>
          </w:tcPr>
          <w:p w:rsidR="00F9639A" w:rsidRPr="00015432" w:rsidRDefault="00F9639A" w:rsidP="00564ACD">
            <w:pPr>
              <w:jc w:val="center"/>
              <w:rPr>
                <w:rFonts w:ascii="Times" w:hAnsi="Times"/>
                <w:b/>
                <w:sz w:val="16"/>
                <w:szCs w:val="24"/>
              </w:rPr>
            </w:pPr>
          </w:p>
        </w:tc>
        <w:tc>
          <w:tcPr>
            <w:tcW w:w="450" w:type="dxa"/>
            <w:shd w:val="clear" w:color="auto" w:fill="auto"/>
            <w:vAlign w:val="center"/>
          </w:tcPr>
          <w:p w:rsidR="00F9639A" w:rsidRPr="00015432" w:rsidRDefault="00F9639A" w:rsidP="00564ACD">
            <w:pPr>
              <w:jc w:val="center"/>
              <w:rPr>
                <w:rFonts w:ascii="Times" w:hAnsi="Times"/>
                <w:b/>
                <w:sz w:val="16"/>
                <w:szCs w:val="24"/>
              </w:rPr>
            </w:pPr>
            <w:r w:rsidRPr="00015432">
              <w:rPr>
                <w:rFonts w:ascii="Times" w:hAnsi="Times"/>
                <w:b/>
                <w:sz w:val="16"/>
                <w:szCs w:val="24"/>
              </w:rPr>
              <w:t xml:space="preserve"> </w:t>
            </w:r>
          </w:p>
        </w:tc>
        <w:tc>
          <w:tcPr>
            <w:tcW w:w="450" w:type="dxa"/>
            <w:textDirection w:val="tbRl"/>
          </w:tcPr>
          <w:p w:rsidR="00F9639A" w:rsidRPr="00015432" w:rsidRDefault="00F9639A" w:rsidP="00564ACD">
            <w:pPr>
              <w:ind w:left="113" w:right="113"/>
              <w:jc w:val="center"/>
              <w:rPr>
                <w:rFonts w:ascii="Times" w:hAnsi="Times"/>
                <w:b/>
                <w:sz w:val="16"/>
                <w:szCs w:val="24"/>
              </w:rPr>
            </w:pPr>
          </w:p>
        </w:tc>
        <w:tc>
          <w:tcPr>
            <w:tcW w:w="450" w:type="dxa"/>
            <w:shd w:val="clear" w:color="auto" w:fill="auto"/>
            <w:textDirection w:val="tbRl"/>
            <w:vAlign w:val="center"/>
          </w:tcPr>
          <w:p w:rsidR="00F9639A" w:rsidRPr="00015432" w:rsidRDefault="00F9639A" w:rsidP="00564ACD">
            <w:pPr>
              <w:ind w:left="113" w:right="113"/>
              <w:jc w:val="center"/>
              <w:rPr>
                <w:rFonts w:ascii="Times" w:hAnsi="Times"/>
                <w:b/>
                <w:sz w:val="16"/>
                <w:szCs w:val="24"/>
              </w:rPr>
            </w:pPr>
          </w:p>
        </w:tc>
        <w:tc>
          <w:tcPr>
            <w:tcW w:w="6085" w:type="dxa"/>
            <w:shd w:val="clear" w:color="auto" w:fill="auto"/>
            <w:vAlign w:val="center"/>
          </w:tcPr>
          <w:p w:rsidR="00F9639A" w:rsidRPr="00015432" w:rsidRDefault="00F9639A" w:rsidP="000832EC">
            <w:pPr>
              <w:rPr>
                <w:rFonts w:ascii="Times" w:hAnsi="Times"/>
                <w:b/>
                <w:sz w:val="16"/>
                <w:szCs w:val="24"/>
              </w:rPr>
            </w:pPr>
            <w:r w:rsidRPr="00015432">
              <w:rPr>
                <w:rFonts w:ascii="Times" w:hAnsi="Times"/>
                <w:b/>
                <w:sz w:val="16"/>
                <w:szCs w:val="24"/>
              </w:rPr>
              <w:t>29-32 Distinguished</w:t>
            </w:r>
          </w:p>
          <w:p w:rsidR="00F9639A" w:rsidRPr="00015432" w:rsidRDefault="00F9639A" w:rsidP="000832EC">
            <w:pPr>
              <w:rPr>
                <w:rFonts w:ascii="Times" w:hAnsi="Times"/>
                <w:b/>
                <w:sz w:val="16"/>
                <w:szCs w:val="24"/>
              </w:rPr>
            </w:pPr>
            <w:r w:rsidRPr="00015432">
              <w:rPr>
                <w:rFonts w:ascii="Times" w:hAnsi="Times"/>
                <w:b/>
                <w:sz w:val="16"/>
                <w:szCs w:val="24"/>
              </w:rPr>
              <w:t>22-28 Proficient</w:t>
            </w:r>
          </w:p>
          <w:p w:rsidR="00F9639A" w:rsidRPr="00015432" w:rsidRDefault="00F9639A" w:rsidP="000832EC">
            <w:pPr>
              <w:rPr>
                <w:rFonts w:ascii="Times" w:hAnsi="Times"/>
                <w:b/>
                <w:sz w:val="16"/>
                <w:szCs w:val="24"/>
              </w:rPr>
            </w:pPr>
            <w:r w:rsidRPr="00015432">
              <w:rPr>
                <w:rFonts w:ascii="Times" w:hAnsi="Times"/>
                <w:b/>
                <w:sz w:val="16"/>
                <w:szCs w:val="24"/>
              </w:rPr>
              <w:t>15-21 Basic</w:t>
            </w:r>
          </w:p>
          <w:p w:rsidR="00F9639A" w:rsidRPr="00015432" w:rsidRDefault="00335498" w:rsidP="000832EC">
            <w:pPr>
              <w:rPr>
                <w:rFonts w:ascii="Times" w:hAnsi="Times"/>
                <w:b/>
                <w:sz w:val="16"/>
                <w:szCs w:val="24"/>
              </w:rPr>
            </w:pPr>
            <w:r>
              <w:rPr>
                <w:rFonts w:ascii="Times" w:hAnsi="Times"/>
                <w:b/>
                <w:sz w:val="16"/>
                <w:szCs w:val="24"/>
              </w:rPr>
              <w:t xml:space="preserve">  8-14 </w:t>
            </w:r>
            <w:r w:rsidR="00F9639A" w:rsidRPr="00015432">
              <w:rPr>
                <w:rFonts w:ascii="Times" w:hAnsi="Times"/>
                <w:b/>
                <w:sz w:val="16"/>
                <w:szCs w:val="24"/>
              </w:rPr>
              <w:t>Unsatisfactory = Plan of Improvement (required)</w:t>
            </w:r>
          </w:p>
        </w:tc>
      </w:tr>
    </w:tbl>
    <w:p w:rsidR="00DF6BBE" w:rsidRPr="00015432" w:rsidRDefault="00DF6BBE" w:rsidP="00015432">
      <w:pPr>
        <w:tabs>
          <w:tab w:val="left" w:pos="1084"/>
        </w:tabs>
        <w:rPr>
          <w:rFonts w:ascii="Times" w:hAnsi="Times"/>
        </w:rPr>
      </w:pPr>
    </w:p>
    <w:tbl>
      <w:tblPr>
        <w:tblStyle w:val="TableGrid"/>
        <w:tblW w:w="11585" w:type="dxa"/>
        <w:jc w:val="center"/>
        <w:tblInd w:w="-6271" w:type="dxa"/>
        <w:tblLook w:val="04A0" w:firstRow="1" w:lastRow="0" w:firstColumn="1" w:lastColumn="0" w:noHBand="0" w:noVBand="1"/>
      </w:tblPr>
      <w:tblGrid>
        <w:gridCol w:w="4224"/>
        <w:gridCol w:w="1566"/>
        <w:gridCol w:w="5795"/>
      </w:tblGrid>
      <w:tr w:rsidR="00FA1D0B" w:rsidRPr="00015432" w:rsidTr="0040359B">
        <w:trPr>
          <w:cantSplit/>
          <w:trHeight w:val="1134"/>
          <w:jc w:val="center"/>
        </w:trPr>
        <w:tc>
          <w:tcPr>
            <w:tcW w:w="4224" w:type="dxa"/>
            <w:vAlign w:val="center"/>
          </w:tcPr>
          <w:p w:rsidR="007218C3" w:rsidRPr="00015432" w:rsidRDefault="007218C3" w:rsidP="002B64F7">
            <w:pPr>
              <w:rPr>
                <w:rFonts w:ascii="Times" w:hAnsi="Times" w:cs="Calibri"/>
                <w:b/>
                <w:sz w:val="20"/>
                <w:szCs w:val="24"/>
              </w:rPr>
            </w:pPr>
            <w:r w:rsidRPr="00015432">
              <w:rPr>
                <w:rFonts w:ascii="Times" w:hAnsi="Times"/>
              </w:rPr>
              <w:br w:type="page"/>
            </w:r>
            <w:r w:rsidR="00335498">
              <w:rPr>
                <w:rFonts w:ascii="Times" w:hAnsi="Times"/>
              </w:rPr>
              <w:t>*</w:t>
            </w:r>
            <w:r w:rsidR="00131D13" w:rsidRPr="00015432">
              <w:rPr>
                <w:rFonts w:ascii="Times" w:hAnsi="Times" w:cs="Calibri"/>
                <w:b/>
                <w:sz w:val="20"/>
                <w:szCs w:val="24"/>
              </w:rPr>
              <w:t>STUDENT GROWTH 3.5</w:t>
            </w:r>
          </w:p>
          <w:p w:rsidR="007218C3" w:rsidRDefault="00131D13" w:rsidP="002B64F7">
            <w:pPr>
              <w:rPr>
                <w:rFonts w:ascii="Times" w:hAnsi="Times" w:cs="Calibri"/>
                <w:sz w:val="20"/>
                <w:szCs w:val="24"/>
              </w:rPr>
            </w:pPr>
            <w:r w:rsidRPr="00015432">
              <w:rPr>
                <w:rFonts w:ascii="Times" w:hAnsi="Times" w:cs="Calibri"/>
                <w:sz w:val="20"/>
                <w:szCs w:val="24"/>
              </w:rPr>
              <w:t>Provides evidence of student growth that results from the school improvement planning process.</w:t>
            </w:r>
          </w:p>
          <w:p w:rsidR="00335498" w:rsidRPr="00015432" w:rsidRDefault="00335498" w:rsidP="002B64F7">
            <w:pPr>
              <w:rPr>
                <w:rFonts w:ascii="Times" w:hAnsi="Times" w:cs="Calibri"/>
                <w:sz w:val="20"/>
                <w:szCs w:val="24"/>
              </w:rPr>
            </w:pPr>
          </w:p>
        </w:tc>
        <w:tc>
          <w:tcPr>
            <w:tcW w:w="1566" w:type="dxa"/>
            <w:vAlign w:val="center"/>
          </w:tcPr>
          <w:p w:rsidR="007218C3" w:rsidRPr="00015432" w:rsidRDefault="007218C3" w:rsidP="002B64F7">
            <w:pPr>
              <w:rPr>
                <w:rFonts w:ascii="Times" w:hAnsi="Times" w:cs="Calibri"/>
                <w:sz w:val="20"/>
                <w:szCs w:val="24"/>
              </w:rPr>
            </w:pPr>
            <w:r w:rsidRPr="00015432">
              <w:rPr>
                <w:rFonts w:ascii="Times" w:hAnsi="Times" w:cs="Calibri"/>
                <w:sz w:val="20"/>
                <w:szCs w:val="24"/>
              </w:rPr>
              <w:sym w:font="Wingdings 2" w:char="F030"/>
            </w:r>
            <w:r w:rsidRPr="00015432">
              <w:rPr>
                <w:rFonts w:ascii="Times" w:hAnsi="Times" w:cs="Calibri"/>
                <w:sz w:val="20"/>
                <w:szCs w:val="24"/>
              </w:rPr>
              <w:t xml:space="preserve">Distinguished  </w:t>
            </w:r>
          </w:p>
          <w:p w:rsidR="007218C3" w:rsidRPr="00015432" w:rsidRDefault="00E23785" w:rsidP="002B64F7">
            <w:pPr>
              <w:rPr>
                <w:rFonts w:ascii="Times" w:hAnsi="Times" w:cs="Calibri"/>
                <w:sz w:val="20"/>
                <w:szCs w:val="24"/>
              </w:rPr>
            </w:pPr>
            <w:r w:rsidRPr="00015432">
              <w:rPr>
                <w:rFonts w:ascii="Times" w:hAnsi="Times" w:cs="Calibri"/>
                <w:sz w:val="20"/>
                <w:szCs w:val="24"/>
              </w:rPr>
              <w:sym w:font="Wingdings 2" w:char="F030"/>
            </w:r>
            <w:r w:rsidRPr="00015432">
              <w:rPr>
                <w:rFonts w:ascii="Times" w:hAnsi="Times" w:cs="Calibri"/>
                <w:sz w:val="20"/>
                <w:szCs w:val="24"/>
              </w:rPr>
              <w:t xml:space="preserve"> </w:t>
            </w:r>
            <w:r w:rsidR="007218C3" w:rsidRPr="00015432">
              <w:rPr>
                <w:rFonts w:ascii="Times" w:hAnsi="Times" w:cs="Calibri"/>
                <w:sz w:val="20"/>
                <w:szCs w:val="24"/>
              </w:rPr>
              <w:t xml:space="preserve">Proficient  </w:t>
            </w:r>
          </w:p>
          <w:p w:rsidR="007218C3" w:rsidRPr="00015432" w:rsidRDefault="007218C3" w:rsidP="002B64F7">
            <w:pPr>
              <w:rPr>
                <w:rFonts w:ascii="Times" w:hAnsi="Times" w:cs="Calibri"/>
                <w:sz w:val="20"/>
                <w:szCs w:val="24"/>
              </w:rPr>
            </w:pPr>
            <w:r w:rsidRPr="00015432">
              <w:rPr>
                <w:rFonts w:ascii="Times" w:hAnsi="Times" w:cs="Calibri"/>
                <w:sz w:val="20"/>
                <w:szCs w:val="24"/>
              </w:rPr>
              <w:sym w:font="Wingdings 2" w:char="F030"/>
            </w:r>
            <w:r w:rsidRPr="00015432">
              <w:rPr>
                <w:rFonts w:ascii="Times" w:hAnsi="Times" w:cs="Calibri"/>
                <w:sz w:val="20"/>
                <w:szCs w:val="24"/>
              </w:rPr>
              <w:t xml:space="preserve"> Basic  </w:t>
            </w:r>
          </w:p>
          <w:p w:rsidR="007218C3" w:rsidRPr="00015432" w:rsidRDefault="007218C3" w:rsidP="002B64F7">
            <w:pPr>
              <w:rPr>
                <w:rFonts w:ascii="Times" w:hAnsi="Times" w:cs="Calibri"/>
                <w:sz w:val="20"/>
                <w:szCs w:val="24"/>
              </w:rPr>
            </w:pPr>
            <w:r w:rsidRPr="00015432">
              <w:rPr>
                <w:rFonts w:ascii="Times" w:hAnsi="Times" w:cs="Calibri"/>
                <w:sz w:val="20"/>
                <w:szCs w:val="24"/>
              </w:rPr>
              <w:sym w:font="Wingdings 2" w:char="F030"/>
            </w:r>
            <w:r w:rsidRPr="00015432">
              <w:rPr>
                <w:rFonts w:ascii="Times" w:hAnsi="Times" w:cs="Calibri"/>
                <w:sz w:val="20"/>
                <w:szCs w:val="24"/>
              </w:rPr>
              <w:t xml:space="preserve">Unsatisfactory  </w:t>
            </w:r>
          </w:p>
        </w:tc>
        <w:tc>
          <w:tcPr>
            <w:tcW w:w="5795" w:type="dxa"/>
          </w:tcPr>
          <w:p w:rsidR="00870A3F" w:rsidRPr="00015432" w:rsidRDefault="00131D13" w:rsidP="008149F4">
            <w:pPr>
              <w:rPr>
                <w:rFonts w:ascii="Times" w:hAnsi="Times" w:cs="Calibri"/>
                <w:i/>
                <w:sz w:val="16"/>
                <w:szCs w:val="24"/>
              </w:rPr>
            </w:pPr>
            <w:r w:rsidRPr="00015432">
              <w:rPr>
                <w:rFonts w:ascii="Times" w:hAnsi="Times" w:cs="Calibri"/>
                <w:i/>
                <w:sz w:val="16"/>
                <w:szCs w:val="24"/>
              </w:rPr>
              <w:t xml:space="preserve"> </w:t>
            </w:r>
          </w:p>
        </w:tc>
      </w:tr>
      <w:tr w:rsidR="00FA1D0B" w:rsidRPr="00015432" w:rsidTr="0040359B">
        <w:trPr>
          <w:cantSplit/>
          <w:trHeight w:val="1134"/>
          <w:jc w:val="center"/>
        </w:trPr>
        <w:tc>
          <w:tcPr>
            <w:tcW w:w="4224" w:type="dxa"/>
            <w:vAlign w:val="center"/>
          </w:tcPr>
          <w:p w:rsidR="007218C3" w:rsidRPr="00015432" w:rsidRDefault="00335498" w:rsidP="00D968C4">
            <w:pPr>
              <w:rPr>
                <w:rFonts w:ascii="Times" w:hAnsi="Times" w:cs="Calibri"/>
                <w:b/>
                <w:sz w:val="20"/>
                <w:szCs w:val="24"/>
              </w:rPr>
            </w:pPr>
            <w:r>
              <w:rPr>
                <w:rFonts w:ascii="Times" w:hAnsi="Times" w:cs="Calibri"/>
                <w:b/>
                <w:sz w:val="20"/>
                <w:szCs w:val="24"/>
              </w:rPr>
              <w:t>*</w:t>
            </w:r>
            <w:r w:rsidR="00131D13" w:rsidRPr="00015432">
              <w:rPr>
                <w:rFonts w:ascii="Times" w:hAnsi="Times" w:cs="Calibri"/>
                <w:b/>
                <w:sz w:val="20"/>
                <w:szCs w:val="24"/>
              </w:rPr>
              <w:t>STUDENT GROWTH 5.5</w:t>
            </w:r>
          </w:p>
          <w:p w:rsidR="007218C3" w:rsidRPr="00015432" w:rsidRDefault="00131D13" w:rsidP="00D968C4">
            <w:pPr>
              <w:rPr>
                <w:rFonts w:ascii="Times" w:hAnsi="Times" w:cs="Calibri"/>
                <w:sz w:val="20"/>
                <w:szCs w:val="24"/>
              </w:rPr>
            </w:pPr>
            <w:r w:rsidRPr="00015432">
              <w:rPr>
                <w:rFonts w:ascii="Times" w:hAnsi="Times" w:cs="Calibri"/>
                <w:sz w:val="20"/>
                <w:szCs w:val="24"/>
              </w:rPr>
              <w:t xml:space="preserve"> Provides evidence of student growth of selected teachers.</w:t>
            </w:r>
          </w:p>
        </w:tc>
        <w:tc>
          <w:tcPr>
            <w:tcW w:w="1566" w:type="dxa"/>
            <w:vAlign w:val="center"/>
          </w:tcPr>
          <w:p w:rsidR="007218C3" w:rsidRPr="00015432" w:rsidRDefault="007218C3" w:rsidP="002B64F7">
            <w:pPr>
              <w:rPr>
                <w:rFonts w:ascii="Times" w:hAnsi="Times" w:cs="Calibri"/>
                <w:sz w:val="20"/>
                <w:szCs w:val="24"/>
              </w:rPr>
            </w:pPr>
            <w:r w:rsidRPr="00015432">
              <w:rPr>
                <w:rFonts w:ascii="Times" w:hAnsi="Times" w:cs="Calibri"/>
                <w:sz w:val="20"/>
                <w:szCs w:val="24"/>
              </w:rPr>
              <w:sym w:font="Wingdings 2" w:char="F030"/>
            </w:r>
            <w:r w:rsidRPr="00015432">
              <w:rPr>
                <w:rFonts w:ascii="Times" w:hAnsi="Times" w:cs="Calibri"/>
                <w:sz w:val="20"/>
                <w:szCs w:val="24"/>
              </w:rPr>
              <w:t xml:space="preserve"> Distinguished  </w:t>
            </w:r>
          </w:p>
          <w:p w:rsidR="007218C3" w:rsidRPr="00015432" w:rsidRDefault="007218C3" w:rsidP="002B64F7">
            <w:pPr>
              <w:rPr>
                <w:rFonts w:ascii="Times" w:hAnsi="Times" w:cs="Calibri"/>
                <w:sz w:val="20"/>
                <w:szCs w:val="24"/>
              </w:rPr>
            </w:pPr>
            <w:r w:rsidRPr="00015432">
              <w:rPr>
                <w:rFonts w:ascii="Times" w:hAnsi="Times" w:cs="Calibri"/>
                <w:sz w:val="20"/>
                <w:szCs w:val="24"/>
              </w:rPr>
              <w:sym w:font="Wingdings 2" w:char="F030"/>
            </w:r>
            <w:r w:rsidRPr="00015432">
              <w:rPr>
                <w:rFonts w:ascii="Times" w:hAnsi="Times" w:cs="Calibri"/>
                <w:sz w:val="20"/>
                <w:szCs w:val="24"/>
              </w:rPr>
              <w:t xml:space="preserve"> Proficient  </w:t>
            </w:r>
          </w:p>
          <w:p w:rsidR="007218C3" w:rsidRPr="00015432" w:rsidRDefault="00E23785" w:rsidP="002B64F7">
            <w:pPr>
              <w:rPr>
                <w:rFonts w:ascii="Times" w:hAnsi="Times" w:cs="Calibri"/>
                <w:sz w:val="20"/>
                <w:szCs w:val="24"/>
              </w:rPr>
            </w:pPr>
            <w:r w:rsidRPr="00015432">
              <w:rPr>
                <w:rFonts w:ascii="Times" w:hAnsi="Times" w:cs="Calibri"/>
                <w:sz w:val="20"/>
                <w:szCs w:val="24"/>
              </w:rPr>
              <w:sym w:font="Wingdings 2" w:char="F030"/>
            </w:r>
            <w:r w:rsidRPr="00015432">
              <w:rPr>
                <w:rFonts w:ascii="Times" w:hAnsi="Times" w:cs="Calibri"/>
                <w:sz w:val="20"/>
                <w:szCs w:val="24"/>
              </w:rPr>
              <w:t xml:space="preserve"> </w:t>
            </w:r>
            <w:r w:rsidR="007218C3" w:rsidRPr="00015432">
              <w:rPr>
                <w:rFonts w:ascii="Times" w:hAnsi="Times" w:cs="Calibri"/>
                <w:sz w:val="20"/>
                <w:szCs w:val="24"/>
              </w:rPr>
              <w:t xml:space="preserve">Basic  </w:t>
            </w:r>
          </w:p>
          <w:p w:rsidR="007218C3" w:rsidRPr="00015432" w:rsidRDefault="007218C3" w:rsidP="002B64F7">
            <w:pPr>
              <w:rPr>
                <w:rFonts w:ascii="Times" w:hAnsi="Times" w:cs="Calibri"/>
                <w:sz w:val="20"/>
                <w:szCs w:val="24"/>
              </w:rPr>
            </w:pPr>
            <w:r w:rsidRPr="00015432">
              <w:rPr>
                <w:rFonts w:ascii="Times" w:hAnsi="Times" w:cs="Calibri"/>
                <w:sz w:val="20"/>
                <w:szCs w:val="24"/>
              </w:rPr>
              <w:sym w:font="Wingdings 2" w:char="F030"/>
            </w:r>
            <w:r w:rsidRPr="00015432">
              <w:rPr>
                <w:rFonts w:ascii="Times" w:hAnsi="Times" w:cs="Calibri"/>
                <w:sz w:val="20"/>
                <w:szCs w:val="24"/>
              </w:rPr>
              <w:t xml:space="preserve">Unsatisfactory  </w:t>
            </w:r>
          </w:p>
        </w:tc>
        <w:tc>
          <w:tcPr>
            <w:tcW w:w="5795" w:type="dxa"/>
          </w:tcPr>
          <w:p w:rsidR="007218C3" w:rsidRPr="00015432" w:rsidRDefault="00131D13" w:rsidP="002B64F7">
            <w:pPr>
              <w:rPr>
                <w:rFonts w:ascii="Times" w:hAnsi="Times" w:cs="Calibri"/>
                <w:i/>
                <w:sz w:val="16"/>
                <w:szCs w:val="24"/>
              </w:rPr>
            </w:pPr>
            <w:r w:rsidRPr="00015432">
              <w:rPr>
                <w:rFonts w:ascii="Times" w:hAnsi="Times" w:cs="Calibri"/>
                <w:i/>
                <w:sz w:val="16"/>
                <w:szCs w:val="24"/>
              </w:rPr>
              <w:t xml:space="preserve"> </w:t>
            </w:r>
          </w:p>
          <w:p w:rsidR="007E35BB" w:rsidRPr="00015432" w:rsidRDefault="007E35BB" w:rsidP="002B64F7">
            <w:pPr>
              <w:rPr>
                <w:rFonts w:ascii="Times" w:hAnsi="Times" w:cs="Calibri"/>
                <w:i/>
                <w:sz w:val="16"/>
                <w:szCs w:val="24"/>
              </w:rPr>
            </w:pPr>
          </w:p>
        </w:tc>
      </w:tr>
      <w:tr w:rsidR="00564ACD" w:rsidRPr="00015432" w:rsidTr="0040359B">
        <w:trPr>
          <w:cantSplit/>
          <w:trHeight w:val="1134"/>
          <w:jc w:val="center"/>
        </w:trPr>
        <w:tc>
          <w:tcPr>
            <w:tcW w:w="4224" w:type="dxa"/>
            <w:shd w:val="clear" w:color="auto" w:fill="auto"/>
            <w:vAlign w:val="center"/>
          </w:tcPr>
          <w:p w:rsidR="00564ACD" w:rsidRPr="00015432" w:rsidRDefault="00335498" w:rsidP="002B64F7">
            <w:pPr>
              <w:rPr>
                <w:rFonts w:ascii="Times" w:hAnsi="Times" w:cs="Calibri"/>
                <w:b/>
                <w:sz w:val="20"/>
                <w:szCs w:val="24"/>
              </w:rPr>
            </w:pPr>
            <w:r>
              <w:rPr>
                <w:rFonts w:ascii="Times" w:hAnsi="Times" w:cs="Calibri"/>
                <w:b/>
                <w:sz w:val="20"/>
                <w:szCs w:val="24"/>
              </w:rPr>
              <w:t>*</w:t>
            </w:r>
            <w:r w:rsidR="00131D13" w:rsidRPr="00015432">
              <w:rPr>
                <w:rFonts w:ascii="Times" w:hAnsi="Times" w:cs="Calibri"/>
                <w:b/>
                <w:sz w:val="20"/>
                <w:szCs w:val="24"/>
              </w:rPr>
              <w:t>STUDENT GROWTH 8.3</w:t>
            </w:r>
          </w:p>
          <w:p w:rsidR="00564ACD" w:rsidRPr="00015432" w:rsidRDefault="00131D13" w:rsidP="009B5B58">
            <w:pPr>
              <w:rPr>
                <w:rFonts w:ascii="Times" w:hAnsi="Times" w:cs="Calibri"/>
                <w:sz w:val="20"/>
                <w:szCs w:val="24"/>
              </w:rPr>
            </w:pPr>
            <w:r w:rsidRPr="00015432">
              <w:rPr>
                <w:rFonts w:ascii="Times" w:hAnsi="Times" w:cs="Calibri"/>
                <w:sz w:val="20"/>
                <w:szCs w:val="24"/>
              </w:rPr>
              <w:t>Provides evidence of growth in student learning.</w:t>
            </w:r>
          </w:p>
        </w:tc>
        <w:tc>
          <w:tcPr>
            <w:tcW w:w="1566" w:type="dxa"/>
            <w:shd w:val="clear" w:color="auto" w:fill="auto"/>
            <w:vAlign w:val="center"/>
          </w:tcPr>
          <w:p w:rsidR="00564ACD" w:rsidRPr="00015432" w:rsidRDefault="00564ACD" w:rsidP="00881E68">
            <w:pPr>
              <w:rPr>
                <w:rFonts w:ascii="Times" w:hAnsi="Times" w:cs="Calibri"/>
                <w:sz w:val="20"/>
                <w:szCs w:val="24"/>
              </w:rPr>
            </w:pPr>
            <w:r w:rsidRPr="00015432">
              <w:rPr>
                <w:rFonts w:ascii="Times" w:hAnsi="Times" w:cs="Calibri"/>
                <w:sz w:val="20"/>
                <w:szCs w:val="24"/>
              </w:rPr>
              <w:sym w:font="Wingdings 2" w:char="F030"/>
            </w:r>
            <w:r w:rsidRPr="00015432">
              <w:rPr>
                <w:rFonts w:ascii="Times" w:hAnsi="Times" w:cs="Calibri"/>
                <w:sz w:val="20"/>
                <w:szCs w:val="24"/>
              </w:rPr>
              <w:t xml:space="preserve"> Distinguished  </w:t>
            </w:r>
          </w:p>
          <w:p w:rsidR="00564ACD" w:rsidRPr="00015432" w:rsidRDefault="00E23785" w:rsidP="00881E68">
            <w:pPr>
              <w:rPr>
                <w:rFonts w:ascii="Times" w:hAnsi="Times" w:cs="Calibri"/>
                <w:sz w:val="20"/>
                <w:szCs w:val="24"/>
              </w:rPr>
            </w:pPr>
            <w:r w:rsidRPr="00015432">
              <w:rPr>
                <w:rFonts w:ascii="Times" w:hAnsi="Times" w:cs="Calibri"/>
                <w:sz w:val="20"/>
                <w:szCs w:val="24"/>
              </w:rPr>
              <w:sym w:font="Wingdings 2" w:char="F030"/>
            </w:r>
            <w:r w:rsidRPr="00015432">
              <w:rPr>
                <w:rFonts w:ascii="Times" w:hAnsi="Times" w:cs="Calibri"/>
                <w:sz w:val="20"/>
                <w:szCs w:val="24"/>
              </w:rPr>
              <w:t xml:space="preserve"> </w:t>
            </w:r>
            <w:r w:rsidR="00564ACD" w:rsidRPr="00015432">
              <w:rPr>
                <w:rFonts w:ascii="Times" w:hAnsi="Times" w:cs="Calibri"/>
                <w:sz w:val="20"/>
                <w:szCs w:val="24"/>
              </w:rPr>
              <w:t xml:space="preserve">Proficient  </w:t>
            </w:r>
          </w:p>
          <w:p w:rsidR="00564ACD" w:rsidRPr="00015432" w:rsidRDefault="00564ACD" w:rsidP="00881E68">
            <w:pPr>
              <w:rPr>
                <w:rFonts w:ascii="Times" w:hAnsi="Times" w:cs="Calibri"/>
                <w:sz w:val="20"/>
                <w:szCs w:val="24"/>
              </w:rPr>
            </w:pPr>
            <w:r w:rsidRPr="00015432">
              <w:rPr>
                <w:rFonts w:ascii="Times" w:hAnsi="Times" w:cs="Calibri"/>
                <w:sz w:val="20"/>
                <w:szCs w:val="24"/>
              </w:rPr>
              <w:sym w:font="Wingdings 2" w:char="F030"/>
            </w:r>
            <w:r w:rsidRPr="00015432">
              <w:rPr>
                <w:rFonts w:ascii="Times" w:hAnsi="Times" w:cs="Calibri"/>
                <w:sz w:val="20"/>
                <w:szCs w:val="24"/>
              </w:rPr>
              <w:t xml:space="preserve"> Basic  </w:t>
            </w:r>
          </w:p>
          <w:p w:rsidR="00564ACD" w:rsidRPr="00015432" w:rsidRDefault="00564ACD" w:rsidP="00881E68">
            <w:pPr>
              <w:rPr>
                <w:rFonts w:ascii="Times" w:hAnsi="Times" w:cs="Calibri"/>
                <w:sz w:val="20"/>
                <w:szCs w:val="24"/>
              </w:rPr>
            </w:pPr>
            <w:r w:rsidRPr="00015432">
              <w:rPr>
                <w:rFonts w:ascii="Times" w:hAnsi="Times" w:cs="Calibri"/>
                <w:sz w:val="20"/>
                <w:szCs w:val="24"/>
              </w:rPr>
              <w:sym w:font="Wingdings 2" w:char="F030"/>
            </w:r>
            <w:r w:rsidRPr="00015432">
              <w:rPr>
                <w:rFonts w:ascii="Times" w:hAnsi="Times" w:cs="Calibri"/>
                <w:sz w:val="20"/>
                <w:szCs w:val="24"/>
              </w:rPr>
              <w:t xml:space="preserve">Unsatisfactory  </w:t>
            </w:r>
          </w:p>
        </w:tc>
        <w:tc>
          <w:tcPr>
            <w:tcW w:w="5795" w:type="dxa"/>
            <w:shd w:val="clear" w:color="auto" w:fill="auto"/>
          </w:tcPr>
          <w:p w:rsidR="00564ACD" w:rsidRPr="00015432" w:rsidRDefault="00131D13" w:rsidP="00462FBD">
            <w:pPr>
              <w:rPr>
                <w:rFonts w:ascii="Times" w:hAnsi="Times" w:cs="Calibri"/>
                <w:i/>
                <w:sz w:val="16"/>
                <w:szCs w:val="24"/>
              </w:rPr>
            </w:pPr>
            <w:r w:rsidRPr="00015432">
              <w:rPr>
                <w:rFonts w:ascii="Times" w:hAnsi="Times" w:cs="Calibri"/>
                <w:i/>
                <w:sz w:val="16"/>
                <w:szCs w:val="24"/>
              </w:rPr>
              <w:t xml:space="preserve"> </w:t>
            </w:r>
          </w:p>
          <w:p w:rsidR="007E35BB" w:rsidRPr="00015432" w:rsidRDefault="007E35BB" w:rsidP="00462FBD">
            <w:pPr>
              <w:rPr>
                <w:rFonts w:ascii="Times" w:hAnsi="Times" w:cs="Calibri"/>
                <w:i/>
                <w:sz w:val="16"/>
                <w:szCs w:val="24"/>
              </w:rPr>
            </w:pPr>
          </w:p>
        </w:tc>
      </w:tr>
      <w:tr w:rsidR="007218C3" w:rsidRPr="00015432" w:rsidTr="0040359B">
        <w:trPr>
          <w:cantSplit/>
          <w:trHeight w:val="1134"/>
          <w:jc w:val="center"/>
        </w:trPr>
        <w:tc>
          <w:tcPr>
            <w:tcW w:w="4224" w:type="dxa"/>
            <w:shd w:val="clear" w:color="auto" w:fill="auto"/>
            <w:vAlign w:val="center"/>
          </w:tcPr>
          <w:p w:rsidR="007218C3" w:rsidRPr="00015432" w:rsidRDefault="007218C3" w:rsidP="001924BE">
            <w:pPr>
              <w:rPr>
                <w:rFonts w:ascii="Times" w:hAnsi="Times" w:cs="Calibri"/>
                <w:b/>
                <w:sz w:val="20"/>
                <w:szCs w:val="24"/>
                <w:u w:val="single"/>
              </w:rPr>
            </w:pPr>
            <w:r w:rsidRPr="00015432">
              <w:rPr>
                <w:rFonts w:ascii="Times" w:hAnsi="Times" w:cs="Calibri"/>
                <w:b/>
                <w:sz w:val="28"/>
                <w:szCs w:val="24"/>
              </w:rPr>
              <w:t>STUDENT GROWTH RATING:</w:t>
            </w:r>
            <w:r w:rsidRPr="00015432">
              <w:rPr>
                <w:rFonts w:ascii="Times" w:hAnsi="Times" w:cs="Calibri"/>
                <w:b/>
                <w:sz w:val="28"/>
                <w:szCs w:val="24"/>
                <w:u w:val="single"/>
              </w:rPr>
              <w:t>_______</w:t>
            </w:r>
          </w:p>
        </w:tc>
        <w:tc>
          <w:tcPr>
            <w:tcW w:w="1566" w:type="dxa"/>
            <w:shd w:val="clear" w:color="auto" w:fill="auto"/>
            <w:vAlign w:val="center"/>
          </w:tcPr>
          <w:p w:rsidR="007218C3" w:rsidRPr="00015432" w:rsidRDefault="007218C3" w:rsidP="002B64F7">
            <w:pPr>
              <w:rPr>
                <w:rFonts w:ascii="Times" w:hAnsi="Times" w:cs="Calibri"/>
                <w:b/>
                <w:sz w:val="20"/>
                <w:szCs w:val="24"/>
              </w:rPr>
            </w:pPr>
            <w:r w:rsidRPr="00015432">
              <w:rPr>
                <w:rFonts w:ascii="Times" w:hAnsi="Times" w:cs="Calibri"/>
                <w:b/>
                <w:sz w:val="20"/>
                <w:szCs w:val="24"/>
              </w:rPr>
              <w:sym w:font="Wingdings 2" w:char="F030"/>
            </w:r>
            <w:r w:rsidRPr="00015432">
              <w:rPr>
                <w:rFonts w:ascii="Times" w:hAnsi="Times" w:cs="Calibri"/>
                <w:b/>
                <w:sz w:val="20"/>
                <w:szCs w:val="24"/>
              </w:rPr>
              <w:t xml:space="preserve"> High  </w:t>
            </w:r>
          </w:p>
          <w:p w:rsidR="007218C3" w:rsidRPr="00015432" w:rsidRDefault="007218C3" w:rsidP="002B64F7">
            <w:pPr>
              <w:rPr>
                <w:rFonts w:ascii="Times" w:hAnsi="Times" w:cs="Calibri"/>
                <w:b/>
                <w:sz w:val="20"/>
                <w:szCs w:val="24"/>
              </w:rPr>
            </w:pPr>
            <w:r w:rsidRPr="00015432">
              <w:rPr>
                <w:rFonts w:ascii="Times" w:hAnsi="Times" w:cs="Calibri"/>
                <w:b/>
                <w:sz w:val="20"/>
                <w:szCs w:val="24"/>
              </w:rPr>
              <w:sym w:font="Wingdings 2" w:char="F030"/>
            </w:r>
            <w:r w:rsidRPr="00015432">
              <w:rPr>
                <w:rFonts w:ascii="Times" w:hAnsi="Times" w:cs="Calibri"/>
                <w:b/>
                <w:sz w:val="20"/>
                <w:szCs w:val="24"/>
              </w:rPr>
              <w:t xml:space="preserve"> Average  </w:t>
            </w:r>
          </w:p>
          <w:p w:rsidR="007218C3" w:rsidRPr="00015432" w:rsidRDefault="007218C3" w:rsidP="00245C02">
            <w:pPr>
              <w:rPr>
                <w:rFonts w:ascii="Times" w:hAnsi="Times" w:cs="Calibri"/>
                <w:b/>
                <w:sz w:val="20"/>
                <w:szCs w:val="24"/>
              </w:rPr>
            </w:pPr>
            <w:r w:rsidRPr="00015432">
              <w:rPr>
                <w:rFonts w:ascii="Times" w:hAnsi="Times" w:cs="Calibri"/>
                <w:b/>
                <w:sz w:val="20"/>
                <w:szCs w:val="24"/>
              </w:rPr>
              <w:sym w:font="Wingdings 2" w:char="F030"/>
            </w:r>
            <w:r w:rsidRPr="00015432">
              <w:rPr>
                <w:rFonts w:ascii="Times" w:hAnsi="Times" w:cs="Calibri"/>
                <w:b/>
                <w:sz w:val="20"/>
                <w:szCs w:val="24"/>
              </w:rPr>
              <w:t xml:space="preserve"> Low  </w:t>
            </w:r>
          </w:p>
        </w:tc>
        <w:tc>
          <w:tcPr>
            <w:tcW w:w="5795" w:type="dxa"/>
            <w:shd w:val="clear" w:color="auto" w:fill="auto"/>
            <w:vAlign w:val="center"/>
          </w:tcPr>
          <w:p w:rsidR="007218C3" w:rsidRPr="00015432" w:rsidRDefault="00CD7D70" w:rsidP="00564ACD">
            <w:pPr>
              <w:rPr>
                <w:rFonts w:ascii="Times" w:hAnsi="Times"/>
                <w:b/>
                <w:sz w:val="16"/>
                <w:szCs w:val="24"/>
              </w:rPr>
            </w:pPr>
            <w:r w:rsidRPr="00015432">
              <w:rPr>
                <w:rFonts w:ascii="Times" w:hAnsi="Times"/>
                <w:b/>
                <w:sz w:val="16"/>
                <w:szCs w:val="24"/>
              </w:rPr>
              <w:t>10-12</w:t>
            </w:r>
            <w:r w:rsidR="007218C3" w:rsidRPr="00015432">
              <w:rPr>
                <w:rFonts w:ascii="Times" w:hAnsi="Times"/>
                <w:b/>
                <w:sz w:val="16"/>
                <w:szCs w:val="24"/>
              </w:rPr>
              <w:t xml:space="preserve"> High</w:t>
            </w:r>
          </w:p>
          <w:p w:rsidR="007218C3" w:rsidRPr="00015432" w:rsidRDefault="00CD7D70" w:rsidP="00564ACD">
            <w:pPr>
              <w:rPr>
                <w:rFonts w:ascii="Times" w:hAnsi="Times"/>
                <w:b/>
                <w:sz w:val="16"/>
                <w:szCs w:val="24"/>
              </w:rPr>
            </w:pPr>
            <w:r w:rsidRPr="00015432">
              <w:rPr>
                <w:rFonts w:ascii="Times" w:hAnsi="Times"/>
                <w:b/>
                <w:sz w:val="16"/>
                <w:szCs w:val="24"/>
              </w:rPr>
              <w:t>6-9</w:t>
            </w:r>
            <w:r w:rsidR="007218C3" w:rsidRPr="00015432">
              <w:rPr>
                <w:rFonts w:ascii="Times" w:hAnsi="Times"/>
                <w:b/>
                <w:sz w:val="16"/>
                <w:szCs w:val="24"/>
              </w:rPr>
              <w:t xml:space="preserve"> Average</w:t>
            </w:r>
          </w:p>
          <w:p w:rsidR="007218C3" w:rsidRPr="00015432" w:rsidRDefault="00CD7D70" w:rsidP="00564ACD">
            <w:pPr>
              <w:rPr>
                <w:rFonts w:ascii="Times" w:hAnsi="Times"/>
                <w:b/>
                <w:sz w:val="16"/>
                <w:szCs w:val="24"/>
              </w:rPr>
            </w:pPr>
            <w:r w:rsidRPr="00015432">
              <w:rPr>
                <w:rFonts w:ascii="Times" w:hAnsi="Times"/>
                <w:b/>
                <w:sz w:val="16"/>
                <w:szCs w:val="24"/>
              </w:rPr>
              <w:t>3-5</w:t>
            </w:r>
            <w:r w:rsidR="007218C3" w:rsidRPr="00015432">
              <w:rPr>
                <w:rFonts w:ascii="Times" w:hAnsi="Times"/>
                <w:b/>
                <w:sz w:val="16"/>
                <w:szCs w:val="24"/>
              </w:rPr>
              <w:t xml:space="preserve"> Low = Student Growth Inquiry (required)</w:t>
            </w:r>
          </w:p>
        </w:tc>
      </w:tr>
    </w:tbl>
    <w:p w:rsidR="00BB591B" w:rsidRPr="00335498" w:rsidRDefault="00335498" w:rsidP="0040359B">
      <w:pPr>
        <w:spacing w:after="0" w:line="240" w:lineRule="auto"/>
        <w:ind w:right="-90"/>
        <w:rPr>
          <w:rFonts w:ascii="Times" w:hAnsi="Times"/>
          <w:sz w:val="20"/>
        </w:rPr>
      </w:pPr>
      <w:r>
        <w:rPr>
          <w:rFonts w:ascii="Times" w:hAnsi="Times"/>
          <w:i/>
          <w:sz w:val="20"/>
        </w:rPr>
        <w:t>*</w:t>
      </w:r>
      <w:r>
        <w:rPr>
          <w:rFonts w:ascii="Times" w:hAnsi="Times"/>
          <w:sz w:val="20"/>
        </w:rPr>
        <w:t xml:space="preserve">See </w:t>
      </w:r>
      <w:r w:rsidRPr="00335498">
        <w:rPr>
          <w:rFonts w:ascii="Times" w:hAnsi="Times"/>
          <w:b/>
          <w:i/>
          <w:sz w:val="20"/>
        </w:rPr>
        <w:t>Leadership</w:t>
      </w:r>
      <w:r>
        <w:rPr>
          <w:rFonts w:ascii="Times" w:hAnsi="Times"/>
          <w:sz w:val="20"/>
        </w:rPr>
        <w:t xml:space="preserve"> Student Growth Rubrics 2.0</w:t>
      </w:r>
      <w:r w:rsidR="00D76639">
        <w:rPr>
          <w:rFonts w:ascii="Times" w:hAnsi="Times"/>
          <w:sz w:val="20"/>
        </w:rPr>
        <w:t xml:space="preserve">     tpep-wa.org</w:t>
      </w:r>
    </w:p>
    <w:sectPr w:rsidR="00BB591B" w:rsidRPr="00335498" w:rsidSect="0040359B">
      <w:headerReference w:type="default" r:id="rId9"/>
      <w:footerReference w:type="default" r:id="rId10"/>
      <w:pgSz w:w="12240" w:h="15840"/>
      <w:pgMar w:top="504" w:right="720" w:bottom="547"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AB" w:rsidRDefault="00046BAB" w:rsidP="00ED79B2">
      <w:pPr>
        <w:spacing w:after="0" w:line="240" w:lineRule="auto"/>
      </w:pPr>
      <w:r>
        <w:separator/>
      </w:r>
    </w:p>
  </w:endnote>
  <w:endnote w:type="continuationSeparator" w:id="0">
    <w:p w:rsidR="00046BAB" w:rsidRDefault="00046BAB" w:rsidP="00ED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13" w:rsidRDefault="00131D13" w:rsidP="00C37F12">
    <w:pPr>
      <w:pStyle w:val="Footer"/>
      <w:tabs>
        <w:tab w:val="clear" w:pos="4680"/>
        <w:tab w:val="clear" w:pos="9360"/>
      </w:tabs>
      <w:rPr>
        <w:sz w:val="12"/>
      </w:rPr>
    </w:pPr>
    <w:r>
      <w:rPr>
        <w:noProof/>
      </w:rPr>
      <w:drawing>
        <wp:anchor distT="0" distB="0" distL="114300" distR="114300" simplePos="0" relativeHeight="251656192" behindDoc="0" locked="0" layoutInCell="1" allowOverlap="1">
          <wp:simplePos x="0" y="0"/>
          <wp:positionH relativeFrom="column">
            <wp:posOffset>7828059</wp:posOffset>
          </wp:positionH>
          <wp:positionV relativeFrom="paragraph">
            <wp:posOffset>-1053686</wp:posOffset>
          </wp:positionV>
          <wp:extent cx="1622066" cy="1510748"/>
          <wp:effectExtent l="50800" t="50800" r="0" b="89535"/>
          <wp:wrapNone/>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r>
      <w:rPr>
        <w:b/>
        <w:sz w:val="28"/>
      </w:rPr>
      <w:tab/>
    </w:r>
    <w:r>
      <w:rPr>
        <w:b/>
        <w:sz w:val="28"/>
      </w:rPr>
      <w:tab/>
    </w:r>
    <w:r>
      <w:rPr>
        <w:b/>
        <w:sz w:val="28"/>
      </w:rPr>
      <w:tab/>
    </w:r>
    <w:r w:rsidR="00335498">
      <w:rPr>
        <w:sz w:val="12"/>
      </w:rPr>
      <w:t>2014-15</w:t>
    </w:r>
    <w:r>
      <w:rPr>
        <w:sz w:val="12"/>
      </w:rPr>
      <w:tab/>
    </w:r>
    <w:r>
      <w:rPr>
        <w:sz w:val="12"/>
      </w:rPr>
      <w:tab/>
    </w:r>
    <w:r>
      <w:rPr>
        <w:sz w:val="12"/>
      </w:rPr>
      <w:tab/>
    </w:r>
    <w:r>
      <w:rPr>
        <w:sz w:val="12"/>
      </w:rPr>
      <w:tab/>
      <w:t>u</w:t>
    </w:r>
    <w:r w:rsidRPr="003D552A">
      <w:rPr>
        <w:sz w:val="12"/>
      </w:rPr>
      <w:t xml:space="preserve">pdated </w:t>
    </w:r>
    <w:r w:rsidR="00335498">
      <w:rPr>
        <w:sz w:val="12"/>
      </w:rPr>
      <w:t>4/19</w:t>
    </w:r>
    <w:r w:rsidR="0040359B">
      <w:rPr>
        <w:sz w:val="12"/>
      </w:rPr>
      <w:t>/14</w:t>
    </w:r>
    <w:r w:rsidR="00335498">
      <w:rPr>
        <w:sz w:val="12"/>
      </w:rPr>
      <w:t xml:space="preserve">     P.G</w:t>
    </w:r>
  </w:p>
  <w:p w:rsidR="0040359B" w:rsidRPr="00C37F12" w:rsidRDefault="0040359B" w:rsidP="00C37F12">
    <w:pPr>
      <w:pStyle w:val="Footer"/>
      <w:tabs>
        <w:tab w:val="clear" w:pos="4680"/>
        <w:tab w:val="clear" w:pos="9360"/>
      </w:tabs>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AB" w:rsidRDefault="00046BAB" w:rsidP="00ED79B2">
      <w:pPr>
        <w:spacing w:after="0" w:line="240" w:lineRule="auto"/>
      </w:pPr>
      <w:r>
        <w:separator/>
      </w:r>
    </w:p>
  </w:footnote>
  <w:footnote w:type="continuationSeparator" w:id="0">
    <w:p w:rsidR="00046BAB" w:rsidRDefault="00046BAB" w:rsidP="00ED79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13" w:rsidRPr="00C37F12" w:rsidRDefault="00131D13" w:rsidP="003D552A">
    <w:pPr>
      <w:pStyle w:val="Header"/>
      <w:spacing w:after="240"/>
      <w:rPr>
        <w:rFonts w:ascii="Calibri" w:hAnsi="Calibri" w:cs="Calibri"/>
        <w:b/>
      </w:rPr>
    </w:pPr>
    <w:r w:rsidRPr="00C37F12">
      <w:rPr>
        <w:rFonts w:ascii="Calibri" w:hAnsi="Calibri" w:cs="Calibri"/>
        <w:b/>
      </w:rPr>
      <w:t xml:space="preserve"> </w:t>
    </w:r>
    <w:r>
      <w:rPr>
        <w:rFonts w:ascii="Calibri" w:hAnsi="Calibri" w:cs="Calibri"/>
        <w:b/>
        <w:sz w:val="32"/>
      </w:rPr>
      <w:t>Principal</w:t>
    </w:r>
    <w:r w:rsidRPr="00C37F12">
      <w:rPr>
        <w:rFonts w:ascii="Calibri" w:hAnsi="Calibri" w:cs="Calibri"/>
        <w:b/>
        <w:sz w:val="32"/>
      </w:rPr>
      <w:t xml:space="preserve"> Evaluation</w:t>
    </w:r>
    <w:r>
      <w:rPr>
        <w:rFonts w:ascii="Calibri" w:hAnsi="Calibri" w:cs="Calibri"/>
        <w:b/>
        <w:sz w:val="32"/>
      </w:rPr>
      <w:t>:</w:t>
    </w:r>
    <w:r w:rsidRPr="00C37F12">
      <w:rPr>
        <w:rFonts w:ascii="Calibri" w:hAnsi="Calibri" w:cs="Calibri"/>
        <w:b/>
        <w:sz w:val="32"/>
      </w:rPr>
      <w:t xml:space="preserve"> </w:t>
    </w:r>
    <w:r>
      <w:rPr>
        <w:rFonts w:ascii="Calibri" w:hAnsi="Calibri" w:cs="Calibri"/>
        <w:b/>
        <w:sz w:val="32"/>
      </w:rPr>
      <w:t>COMPREHENSIVE EVALUATION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MC900183858[1]"/>
      </v:shape>
    </w:pict>
  </w:numPicBullet>
  <w:abstractNum w:abstractNumId="0">
    <w:nsid w:val="FFFFFF89"/>
    <w:multiLevelType w:val="singleLevel"/>
    <w:tmpl w:val="9F4A8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1716A"/>
    <w:multiLevelType w:val="hybridMultilevel"/>
    <w:tmpl w:val="87A2E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A3C39"/>
    <w:multiLevelType w:val="hybridMultilevel"/>
    <w:tmpl w:val="1AF8E1CE"/>
    <w:lvl w:ilvl="0" w:tplc="F90A8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56906"/>
    <w:multiLevelType w:val="hybridMultilevel"/>
    <w:tmpl w:val="AB125600"/>
    <w:lvl w:ilvl="0" w:tplc="BDA2868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3139F"/>
    <w:multiLevelType w:val="hybridMultilevel"/>
    <w:tmpl w:val="01BE1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7D23E5"/>
    <w:multiLevelType w:val="multilevel"/>
    <w:tmpl w:val="6B18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0E2B2AA4"/>
    <w:multiLevelType w:val="multilevel"/>
    <w:tmpl w:val="38A2FAAE"/>
    <w:lvl w:ilvl="0">
      <w:start w:val="8"/>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720" w:hanging="720"/>
      </w:pPr>
      <w:rPr>
        <w:rFonts w:ascii="Calibri" w:hAnsi="Calibri" w:cs="Calibri" w:hint="default"/>
      </w:rPr>
    </w:lvl>
    <w:lvl w:ilvl="5">
      <w:start w:val="1"/>
      <w:numFmt w:val="decimal"/>
      <w:lvlText w:val="%1.%2.%3.%4.%5.%6"/>
      <w:lvlJc w:val="left"/>
      <w:pPr>
        <w:ind w:left="720" w:hanging="72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080" w:hanging="1080"/>
      </w:pPr>
      <w:rPr>
        <w:rFonts w:ascii="Calibri" w:hAnsi="Calibri" w:cs="Calibri" w:hint="default"/>
      </w:rPr>
    </w:lvl>
    <w:lvl w:ilvl="8">
      <w:start w:val="1"/>
      <w:numFmt w:val="decimal"/>
      <w:lvlText w:val="%1.%2.%3.%4.%5.%6.%7.%8.%9"/>
      <w:lvlJc w:val="left"/>
      <w:pPr>
        <w:ind w:left="1080" w:hanging="1080"/>
      </w:pPr>
      <w:rPr>
        <w:rFonts w:ascii="Calibri" w:hAnsi="Calibri" w:cs="Calibri" w:hint="default"/>
      </w:rPr>
    </w:lvl>
  </w:abstractNum>
  <w:abstractNum w:abstractNumId="7">
    <w:nsid w:val="11AA5395"/>
    <w:multiLevelType w:val="multilevel"/>
    <w:tmpl w:val="83B6591E"/>
    <w:lvl w:ilvl="0">
      <w:start w:val="6"/>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720" w:hanging="720"/>
      </w:pPr>
      <w:rPr>
        <w:rFonts w:ascii="Calibri" w:hAnsi="Calibri" w:cs="Calibri" w:hint="default"/>
      </w:rPr>
    </w:lvl>
    <w:lvl w:ilvl="5">
      <w:start w:val="1"/>
      <w:numFmt w:val="decimal"/>
      <w:lvlText w:val="%1.%2.%3.%4.%5.%6"/>
      <w:lvlJc w:val="left"/>
      <w:pPr>
        <w:ind w:left="720" w:hanging="72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080" w:hanging="1080"/>
      </w:pPr>
      <w:rPr>
        <w:rFonts w:ascii="Calibri" w:hAnsi="Calibri" w:cs="Calibri" w:hint="default"/>
      </w:rPr>
    </w:lvl>
    <w:lvl w:ilvl="8">
      <w:start w:val="1"/>
      <w:numFmt w:val="decimal"/>
      <w:lvlText w:val="%1.%2.%3.%4.%5.%6.%7.%8.%9"/>
      <w:lvlJc w:val="left"/>
      <w:pPr>
        <w:ind w:left="1080" w:hanging="1080"/>
      </w:pPr>
      <w:rPr>
        <w:rFonts w:ascii="Calibri" w:hAnsi="Calibri" w:cs="Calibri" w:hint="default"/>
      </w:rPr>
    </w:lvl>
  </w:abstractNum>
  <w:abstractNum w:abstractNumId="8">
    <w:nsid w:val="12A45717"/>
    <w:multiLevelType w:val="hybridMultilevel"/>
    <w:tmpl w:val="E084C58E"/>
    <w:lvl w:ilvl="0" w:tplc="43B27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513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3E2F56"/>
    <w:multiLevelType w:val="hybridMultilevel"/>
    <w:tmpl w:val="86E0A32A"/>
    <w:lvl w:ilvl="0" w:tplc="CCEADBA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13077"/>
    <w:multiLevelType w:val="hybridMultilevel"/>
    <w:tmpl w:val="E83E3E20"/>
    <w:lvl w:ilvl="0" w:tplc="CCEADBA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355988"/>
    <w:multiLevelType w:val="multilevel"/>
    <w:tmpl w:val="0BB207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18A229F4"/>
    <w:multiLevelType w:val="multilevel"/>
    <w:tmpl w:val="83B6591E"/>
    <w:lvl w:ilvl="0">
      <w:start w:val="6"/>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720" w:hanging="720"/>
      </w:pPr>
      <w:rPr>
        <w:rFonts w:ascii="Calibri" w:hAnsi="Calibri" w:cs="Calibri" w:hint="default"/>
      </w:rPr>
    </w:lvl>
    <w:lvl w:ilvl="5">
      <w:start w:val="1"/>
      <w:numFmt w:val="decimal"/>
      <w:lvlText w:val="%1.%2.%3.%4.%5.%6"/>
      <w:lvlJc w:val="left"/>
      <w:pPr>
        <w:ind w:left="720" w:hanging="72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080" w:hanging="1080"/>
      </w:pPr>
      <w:rPr>
        <w:rFonts w:ascii="Calibri" w:hAnsi="Calibri" w:cs="Calibri" w:hint="default"/>
      </w:rPr>
    </w:lvl>
    <w:lvl w:ilvl="8">
      <w:start w:val="1"/>
      <w:numFmt w:val="decimal"/>
      <w:lvlText w:val="%1.%2.%3.%4.%5.%6.%7.%8.%9"/>
      <w:lvlJc w:val="left"/>
      <w:pPr>
        <w:ind w:left="1080" w:hanging="1080"/>
      </w:pPr>
      <w:rPr>
        <w:rFonts w:ascii="Calibri" w:hAnsi="Calibri" w:cs="Calibri" w:hint="default"/>
      </w:rPr>
    </w:lvl>
  </w:abstractNum>
  <w:abstractNum w:abstractNumId="14">
    <w:nsid w:val="1D3A73DB"/>
    <w:multiLevelType w:val="multilevel"/>
    <w:tmpl w:val="EA5690E0"/>
    <w:lvl w:ilvl="0">
      <w:start w:val="7"/>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720" w:hanging="720"/>
      </w:pPr>
      <w:rPr>
        <w:rFonts w:ascii="Calibri" w:hAnsi="Calibri" w:cs="Calibri" w:hint="default"/>
      </w:rPr>
    </w:lvl>
    <w:lvl w:ilvl="5">
      <w:start w:val="1"/>
      <w:numFmt w:val="decimal"/>
      <w:lvlText w:val="%1.%2.%3.%4.%5.%6"/>
      <w:lvlJc w:val="left"/>
      <w:pPr>
        <w:ind w:left="720" w:hanging="72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080" w:hanging="1080"/>
      </w:pPr>
      <w:rPr>
        <w:rFonts w:ascii="Calibri" w:hAnsi="Calibri" w:cs="Calibri" w:hint="default"/>
      </w:rPr>
    </w:lvl>
    <w:lvl w:ilvl="8">
      <w:start w:val="1"/>
      <w:numFmt w:val="decimal"/>
      <w:lvlText w:val="%1.%2.%3.%4.%5.%6.%7.%8.%9"/>
      <w:lvlJc w:val="left"/>
      <w:pPr>
        <w:ind w:left="1080" w:hanging="1080"/>
      </w:pPr>
      <w:rPr>
        <w:rFonts w:ascii="Calibri" w:hAnsi="Calibri" w:cs="Calibri" w:hint="default"/>
      </w:rPr>
    </w:lvl>
  </w:abstractNum>
  <w:abstractNum w:abstractNumId="15">
    <w:nsid w:val="1D806F51"/>
    <w:multiLevelType w:val="multilevel"/>
    <w:tmpl w:val="B24C9A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nsid w:val="27150DEA"/>
    <w:multiLevelType w:val="multilevel"/>
    <w:tmpl w:val="FF38C7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nsid w:val="280D3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BD6821"/>
    <w:multiLevelType w:val="hybridMultilevel"/>
    <w:tmpl w:val="04F0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8C76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B87922"/>
    <w:multiLevelType w:val="hybridMultilevel"/>
    <w:tmpl w:val="B080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392A4E"/>
    <w:multiLevelType w:val="hybridMultilevel"/>
    <w:tmpl w:val="7EA6029E"/>
    <w:lvl w:ilvl="0" w:tplc="F90A8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C35DA"/>
    <w:multiLevelType w:val="multilevel"/>
    <w:tmpl w:val="EA5690E0"/>
    <w:lvl w:ilvl="0">
      <w:start w:val="7"/>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720" w:hanging="720"/>
      </w:pPr>
      <w:rPr>
        <w:rFonts w:ascii="Calibri" w:hAnsi="Calibri" w:cs="Calibri" w:hint="default"/>
      </w:rPr>
    </w:lvl>
    <w:lvl w:ilvl="5">
      <w:start w:val="1"/>
      <w:numFmt w:val="decimal"/>
      <w:lvlText w:val="%1.%2.%3.%4.%5.%6"/>
      <w:lvlJc w:val="left"/>
      <w:pPr>
        <w:ind w:left="720" w:hanging="72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080" w:hanging="1080"/>
      </w:pPr>
      <w:rPr>
        <w:rFonts w:ascii="Calibri" w:hAnsi="Calibri" w:cs="Calibri" w:hint="default"/>
      </w:rPr>
    </w:lvl>
    <w:lvl w:ilvl="8">
      <w:start w:val="1"/>
      <w:numFmt w:val="decimal"/>
      <w:lvlText w:val="%1.%2.%3.%4.%5.%6.%7.%8.%9"/>
      <w:lvlJc w:val="left"/>
      <w:pPr>
        <w:ind w:left="1080" w:hanging="1080"/>
      </w:pPr>
      <w:rPr>
        <w:rFonts w:ascii="Calibri" w:hAnsi="Calibri" w:cs="Calibri" w:hint="default"/>
      </w:rPr>
    </w:lvl>
  </w:abstractNum>
  <w:abstractNum w:abstractNumId="23">
    <w:nsid w:val="36A517AC"/>
    <w:multiLevelType w:val="multilevel"/>
    <w:tmpl w:val="38A2FAAE"/>
    <w:lvl w:ilvl="0">
      <w:start w:val="8"/>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720" w:hanging="720"/>
      </w:pPr>
      <w:rPr>
        <w:rFonts w:ascii="Calibri" w:hAnsi="Calibri" w:cs="Calibri" w:hint="default"/>
      </w:rPr>
    </w:lvl>
    <w:lvl w:ilvl="5">
      <w:start w:val="1"/>
      <w:numFmt w:val="decimal"/>
      <w:lvlText w:val="%1.%2.%3.%4.%5.%6"/>
      <w:lvlJc w:val="left"/>
      <w:pPr>
        <w:ind w:left="720" w:hanging="72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080" w:hanging="1080"/>
      </w:pPr>
      <w:rPr>
        <w:rFonts w:ascii="Calibri" w:hAnsi="Calibri" w:cs="Calibri" w:hint="default"/>
      </w:rPr>
    </w:lvl>
    <w:lvl w:ilvl="8">
      <w:start w:val="1"/>
      <w:numFmt w:val="decimal"/>
      <w:lvlText w:val="%1.%2.%3.%4.%5.%6.%7.%8.%9"/>
      <w:lvlJc w:val="left"/>
      <w:pPr>
        <w:ind w:left="1080" w:hanging="1080"/>
      </w:pPr>
      <w:rPr>
        <w:rFonts w:ascii="Calibri" w:hAnsi="Calibri" w:cs="Calibri" w:hint="default"/>
      </w:rPr>
    </w:lvl>
  </w:abstractNum>
  <w:abstractNum w:abstractNumId="24">
    <w:nsid w:val="36BB6DBF"/>
    <w:multiLevelType w:val="multilevel"/>
    <w:tmpl w:val="2BE2C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386E1C65"/>
    <w:multiLevelType w:val="hybridMultilevel"/>
    <w:tmpl w:val="AF40D85C"/>
    <w:lvl w:ilvl="0" w:tplc="CCEADBA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415F5F"/>
    <w:multiLevelType w:val="multilevel"/>
    <w:tmpl w:val="6B18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nsid w:val="51986C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F75319"/>
    <w:multiLevelType w:val="multilevel"/>
    <w:tmpl w:val="5D028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nsid w:val="569F68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D79275B"/>
    <w:multiLevelType w:val="hybridMultilevel"/>
    <w:tmpl w:val="E494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AA49B6"/>
    <w:multiLevelType w:val="multilevel"/>
    <w:tmpl w:val="0BB207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nsid w:val="7F2633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F774352"/>
    <w:multiLevelType w:val="multilevel"/>
    <w:tmpl w:val="B24C9A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nsid w:val="7F7B62D8"/>
    <w:multiLevelType w:val="hybridMultilevel"/>
    <w:tmpl w:val="AE36F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7"/>
  </w:num>
  <w:num w:numId="3">
    <w:abstractNumId w:val="10"/>
  </w:num>
  <w:num w:numId="4">
    <w:abstractNumId w:val="25"/>
  </w:num>
  <w:num w:numId="5">
    <w:abstractNumId w:val="4"/>
  </w:num>
  <w:num w:numId="6">
    <w:abstractNumId w:val="11"/>
  </w:num>
  <w:num w:numId="7">
    <w:abstractNumId w:val="1"/>
  </w:num>
  <w:num w:numId="8">
    <w:abstractNumId w:val="18"/>
  </w:num>
  <w:num w:numId="9">
    <w:abstractNumId w:val="17"/>
  </w:num>
  <w:num w:numId="10">
    <w:abstractNumId w:val="33"/>
  </w:num>
  <w:num w:numId="11">
    <w:abstractNumId w:val="28"/>
  </w:num>
  <w:num w:numId="12">
    <w:abstractNumId w:val="21"/>
  </w:num>
  <w:num w:numId="13">
    <w:abstractNumId w:val="31"/>
  </w:num>
  <w:num w:numId="14">
    <w:abstractNumId w:val="9"/>
  </w:num>
  <w:num w:numId="15">
    <w:abstractNumId w:val="29"/>
  </w:num>
  <w:num w:numId="16">
    <w:abstractNumId w:val="19"/>
  </w:num>
  <w:num w:numId="17">
    <w:abstractNumId w:val="32"/>
  </w:num>
  <w:num w:numId="18">
    <w:abstractNumId w:val="5"/>
  </w:num>
  <w:num w:numId="19">
    <w:abstractNumId w:val="13"/>
  </w:num>
  <w:num w:numId="20">
    <w:abstractNumId w:val="14"/>
  </w:num>
  <w:num w:numId="21">
    <w:abstractNumId w:val="6"/>
  </w:num>
  <w:num w:numId="22">
    <w:abstractNumId w:val="2"/>
  </w:num>
  <w:num w:numId="23">
    <w:abstractNumId w:val="16"/>
  </w:num>
  <w:num w:numId="24">
    <w:abstractNumId w:val="8"/>
  </w:num>
  <w:num w:numId="25">
    <w:abstractNumId w:val="24"/>
  </w:num>
  <w:num w:numId="26">
    <w:abstractNumId w:val="15"/>
  </w:num>
  <w:num w:numId="27">
    <w:abstractNumId w:val="12"/>
  </w:num>
  <w:num w:numId="28">
    <w:abstractNumId w:val="26"/>
  </w:num>
  <w:num w:numId="29">
    <w:abstractNumId w:val="7"/>
  </w:num>
  <w:num w:numId="30">
    <w:abstractNumId w:val="22"/>
  </w:num>
  <w:num w:numId="31">
    <w:abstractNumId w:val="23"/>
  </w:num>
  <w:num w:numId="32">
    <w:abstractNumId w:val="0"/>
  </w:num>
  <w:num w:numId="33">
    <w:abstractNumId w:val="20"/>
  </w:num>
  <w:num w:numId="34">
    <w:abstractNumId w:val="3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9C"/>
    <w:rsid w:val="000006ED"/>
    <w:rsid w:val="00015432"/>
    <w:rsid w:val="0003672D"/>
    <w:rsid w:val="00046BAB"/>
    <w:rsid w:val="00081F09"/>
    <w:rsid w:val="000832EC"/>
    <w:rsid w:val="00096FFB"/>
    <w:rsid w:val="000A21B3"/>
    <w:rsid w:val="000A3A70"/>
    <w:rsid w:val="000B117D"/>
    <w:rsid w:val="000E6392"/>
    <w:rsid w:val="001239C9"/>
    <w:rsid w:val="00131D13"/>
    <w:rsid w:val="001924BE"/>
    <w:rsid w:val="001C7DFF"/>
    <w:rsid w:val="00222533"/>
    <w:rsid w:val="00241095"/>
    <w:rsid w:val="00245C02"/>
    <w:rsid w:val="00296164"/>
    <w:rsid w:val="00296653"/>
    <w:rsid w:val="002A62D3"/>
    <w:rsid w:val="002B64F7"/>
    <w:rsid w:val="002B71A5"/>
    <w:rsid w:val="003020BD"/>
    <w:rsid w:val="00324E55"/>
    <w:rsid w:val="00335498"/>
    <w:rsid w:val="0035600C"/>
    <w:rsid w:val="0037153E"/>
    <w:rsid w:val="00373700"/>
    <w:rsid w:val="003B2E0D"/>
    <w:rsid w:val="003B5AFB"/>
    <w:rsid w:val="003D552A"/>
    <w:rsid w:val="003F2438"/>
    <w:rsid w:val="0040359B"/>
    <w:rsid w:val="004125E0"/>
    <w:rsid w:val="00462FBD"/>
    <w:rsid w:val="00476983"/>
    <w:rsid w:val="00477C16"/>
    <w:rsid w:val="004876E0"/>
    <w:rsid w:val="004B2FCC"/>
    <w:rsid w:val="004B4F8E"/>
    <w:rsid w:val="004C20E6"/>
    <w:rsid w:val="004C7A33"/>
    <w:rsid w:val="004D5D6F"/>
    <w:rsid w:val="0050442C"/>
    <w:rsid w:val="00520A14"/>
    <w:rsid w:val="00534686"/>
    <w:rsid w:val="00546297"/>
    <w:rsid w:val="00564ACD"/>
    <w:rsid w:val="0058625A"/>
    <w:rsid w:val="005A5614"/>
    <w:rsid w:val="005C7F60"/>
    <w:rsid w:val="005D0FB6"/>
    <w:rsid w:val="005D132A"/>
    <w:rsid w:val="005D31DC"/>
    <w:rsid w:val="005E3D2A"/>
    <w:rsid w:val="006100FB"/>
    <w:rsid w:val="0062350A"/>
    <w:rsid w:val="0062752F"/>
    <w:rsid w:val="00630F61"/>
    <w:rsid w:val="00684B0B"/>
    <w:rsid w:val="006A2C6C"/>
    <w:rsid w:val="006A4C5D"/>
    <w:rsid w:val="006B460C"/>
    <w:rsid w:val="006E0E4C"/>
    <w:rsid w:val="0070698B"/>
    <w:rsid w:val="007120BC"/>
    <w:rsid w:val="00716902"/>
    <w:rsid w:val="007218C3"/>
    <w:rsid w:val="007233F6"/>
    <w:rsid w:val="00732DB1"/>
    <w:rsid w:val="00756D45"/>
    <w:rsid w:val="007B499E"/>
    <w:rsid w:val="007E35BB"/>
    <w:rsid w:val="007F484C"/>
    <w:rsid w:val="00802046"/>
    <w:rsid w:val="00803EB7"/>
    <w:rsid w:val="008149F4"/>
    <w:rsid w:val="00833159"/>
    <w:rsid w:val="00835C57"/>
    <w:rsid w:val="00870A3F"/>
    <w:rsid w:val="0088162A"/>
    <w:rsid w:val="00881E68"/>
    <w:rsid w:val="008A7FDC"/>
    <w:rsid w:val="008B54E5"/>
    <w:rsid w:val="008C55EA"/>
    <w:rsid w:val="008D5C72"/>
    <w:rsid w:val="00902464"/>
    <w:rsid w:val="009069DF"/>
    <w:rsid w:val="009201D5"/>
    <w:rsid w:val="00934583"/>
    <w:rsid w:val="00960820"/>
    <w:rsid w:val="00964C19"/>
    <w:rsid w:val="00977824"/>
    <w:rsid w:val="009A0E91"/>
    <w:rsid w:val="009B5B58"/>
    <w:rsid w:val="00A07D80"/>
    <w:rsid w:val="00A5599B"/>
    <w:rsid w:val="00A73C43"/>
    <w:rsid w:val="00A759CE"/>
    <w:rsid w:val="00AA6DD3"/>
    <w:rsid w:val="00AC63C3"/>
    <w:rsid w:val="00AD219C"/>
    <w:rsid w:val="00AD42CE"/>
    <w:rsid w:val="00AD7653"/>
    <w:rsid w:val="00B07B8A"/>
    <w:rsid w:val="00B32D7A"/>
    <w:rsid w:val="00B51010"/>
    <w:rsid w:val="00B51C72"/>
    <w:rsid w:val="00B675BA"/>
    <w:rsid w:val="00B846D0"/>
    <w:rsid w:val="00BA392E"/>
    <w:rsid w:val="00BB591B"/>
    <w:rsid w:val="00BB7E16"/>
    <w:rsid w:val="00BF70DE"/>
    <w:rsid w:val="00C37F12"/>
    <w:rsid w:val="00C64FDC"/>
    <w:rsid w:val="00C65B21"/>
    <w:rsid w:val="00C71D5D"/>
    <w:rsid w:val="00CC10F8"/>
    <w:rsid w:val="00CD7D70"/>
    <w:rsid w:val="00D24B93"/>
    <w:rsid w:val="00D435F7"/>
    <w:rsid w:val="00D470CC"/>
    <w:rsid w:val="00D540B5"/>
    <w:rsid w:val="00D62090"/>
    <w:rsid w:val="00D64FA9"/>
    <w:rsid w:val="00D76639"/>
    <w:rsid w:val="00D809C2"/>
    <w:rsid w:val="00D834AA"/>
    <w:rsid w:val="00D968C4"/>
    <w:rsid w:val="00DC078B"/>
    <w:rsid w:val="00DF6BBE"/>
    <w:rsid w:val="00E16120"/>
    <w:rsid w:val="00E23785"/>
    <w:rsid w:val="00E265EB"/>
    <w:rsid w:val="00E43313"/>
    <w:rsid w:val="00E8619A"/>
    <w:rsid w:val="00E921DA"/>
    <w:rsid w:val="00EA3E1C"/>
    <w:rsid w:val="00ED79B2"/>
    <w:rsid w:val="00EE6A69"/>
    <w:rsid w:val="00EF09E7"/>
    <w:rsid w:val="00F12281"/>
    <w:rsid w:val="00F3064A"/>
    <w:rsid w:val="00F35791"/>
    <w:rsid w:val="00F4213C"/>
    <w:rsid w:val="00F43317"/>
    <w:rsid w:val="00F64CD2"/>
    <w:rsid w:val="00F7344F"/>
    <w:rsid w:val="00F83EEB"/>
    <w:rsid w:val="00F84A9C"/>
    <w:rsid w:val="00F9639A"/>
    <w:rsid w:val="00F97A27"/>
    <w:rsid w:val="00FA1D0B"/>
    <w:rsid w:val="00FA3488"/>
    <w:rsid w:val="00FE2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B2"/>
  </w:style>
  <w:style w:type="paragraph" w:styleId="Footer">
    <w:name w:val="footer"/>
    <w:basedOn w:val="Normal"/>
    <w:link w:val="FooterChar"/>
    <w:uiPriority w:val="99"/>
    <w:unhideWhenUsed/>
    <w:rsid w:val="00ED7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B2"/>
  </w:style>
  <w:style w:type="paragraph" w:styleId="ListParagraph">
    <w:name w:val="List Paragraph"/>
    <w:basedOn w:val="Normal"/>
    <w:uiPriority w:val="34"/>
    <w:qFormat/>
    <w:rsid w:val="003020BD"/>
    <w:pPr>
      <w:ind w:left="720"/>
      <w:contextualSpacing/>
    </w:pPr>
  </w:style>
  <w:style w:type="paragraph" w:styleId="BalloonText">
    <w:name w:val="Balloon Text"/>
    <w:basedOn w:val="Normal"/>
    <w:link w:val="BalloonTextChar"/>
    <w:uiPriority w:val="99"/>
    <w:semiHidden/>
    <w:unhideWhenUsed/>
    <w:rsid w:val="00EE6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A69"/>
    <w:rPr>
      <w:rFonts w:ascii="Tahoma" w:hAnsi="Tahoma" w:cs="Tahoma"/>
      <w:sz w:val="16"/>
      <w:szCs w:val="16"/>
    </w:rPr>
  </w:style>
  <w:style w:type="table" w:styleId="TableGrid">
    <w:name w:val="Table Grid"/>
    <w:basedOn w:val="TableNormal"/>
    <w:uiPriority w:val="59"/>
    <w:rsid w:val="00EE6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245C02"/>
    <w:pPr>
      <w:numPr>
        <w:numId w:val="32"/>
      </w:numPr>
      <w:contextualSpacing/>
    </w:pPr>
  </w:style>
  <w:style w:type="paragraph" w:styleId="NoSpacing">
    <w:name w:val="No Spacing"/>
    <w:uiPriority w:val="1"/>
    <w:qFormat/>
    <w:rsid w:val="000A21B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B2"/>
  </w:style>
  <w:style w:type="paragraph" w:styleId="Footer">
    <w:name w:val="footer"/>
    <w:basedOn w:val="Normal"/>
    <w:link w:val="FooterChar"/>
    <w:uiPriority w:val="99"/>
    <w:unhideWhenUsed/>
    <w:rsid w:val="00ED7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B2"/>
  </w:style>
  <w:style w:type="paragraph" w:styleId="ListParagraph">
    <w:name w:val="List Paragraph"/>
    <w:basedOn w:val="Normal"/>
    <w:uiPriority w:val="34"/>
    <w:qFormat/>
    <w:rsid w:val="003020BD"/>
    <w:pPr>
      <w:ind w:left="720"/>
      <w:contextualSpacing/>
    </w:pPr>
  </w:style>
  <w:style w:type="paragraph" w:styleId="BalloonText">
    <w:name w:val="Balloon Text"/>
    <w:basedOn w:val="Normal"/>
    <w:link w:val="BalloonTextChar"/>
    <w:uiPriority w:val="99"/>
    <w:semiHidden/>
    <w:unhideWhenUsed/>
    <w:rsid w:val="00EE6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A69"/>
    <w:rPr>
      <w:rFonts w:ascii="Tahoma" w:hAnsi="Tahoma" w:cs="Tahoma"/>
      <w:sz w:val="16"/>
      <w:szCs w:val="16"/>
    </w:rPr>
  </w:style>
  <w:style w:type="table" w:styleId="TableGrid">
    <w:name w:val="Table Grid"/>
    <w:basedOn w:val="TableNormal"/>
    <w:uiPriority w:val="59"/>
    <w:rsid w:val="00EE6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245C02"/>
    <w:pPr>
      <w:numPr>
        <w:numId w:val="32"/>
      </w:numPr>
      <w:contextualSpacing/>
    </w:pPr>
  </w:style>
  <w:style w:type="paragraph" w:styleId="NoSpacing">
    <w:name w:val="No Spacing"/>
    <w:uiPriority w:val="1"/>
    <w:qFormat/>
    <w:rsid w:val="000A2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5C2D11-6256-4FEA-854F-2334C052F7FD}" type="doc">
      <dgm:prSet loTypeId="urn:microsoft.com/office/officeart/2005/8/layout/radial3" loCatId="cycle" qsTypeId="urn:microsoft.com/office/officeart/2005/8/quickstyle/simple5" qsCatId="simple" csTypeId="urn:microsoft.com/office/officeart/2005/8/colors/accent6_4" csCatId="accent6" phldr="1"/>
      <dgm:spPr/>
      <dgm:t>
        <a:bodyPr/>
        <a:lstStyle/>
        <a:p>
          <a:endParaRPr lang="en-US"/>
        </a:p>
      </dgm:t>
    </dgm:pt>
    <dgm:pt modelId="{45C395E0-30EE-4D15-B554-122CDFE4B508}">
      <dgm:prSet phldrT="[Text]" custT="1"/>
      <dgm:spPr/>
      <dgm:t>
        <a:bodyPr/>
        <a:lstStyle/>
        <a:p>
          <a:pPr algn="ctr"/>
          <a:r>
            <a:rPr lang="en-US" sz="1000" b="1" i="1"/>
            <a:t>Teacher Evaluation Cycle</a:t>
          </a:r>
        </a:p>
      </dgm:t>
    </dgm:pt>
    <dgm:pt modelId="{F05C4410-793E-47BF-94E9-B23E1480B5FF}" type="parTrans" cxnId="{07718EBB-EBEF-4256-9E0B-36E2CDBBDC07}">
      <dgm:prSet/>
      <dgm:spPr/>
      <dgm:t>
        <a:bodyPr/>
        <a:lstStyle/>
        <a:p>
          <a:pPr algn="ctr"/>
          <a:endParaRPr lang="en-US"/>
        </a:p>
      </dgm:t>
    </dgm:pt>
    <dgm:pt modelId="{2AA8A963-5EC1-439E-BCF1-405F2112633E}" type="sibTrans" cxnId="{07718EBB-EBEF-4256-9E0B-36E2CDBBDC07}">
      <dgm:prSet/>
      <dgm:spPr/>
      <dgm:t>
        <a:bodyPr/>
        <a:lstStyle/>
        <a:p>
          <a:pPr algn="ctr"/>
          <a:endParaRPr lang="en-US"/>
        </a:p>
      </dgm:t>
    </dgm:pt>
    <dgm:pt modelId="{213DED9B-996F-43CF-A308-24784AB63D29}">
      <dgm:prSet phldrT="[Text]" custT="1"/>
      <dgm:spPr/>
      <dgm:t>
        <a:bodyPr/>
        <a:lstStyle/>
        <a:p>
          <a:pPr algn="ctr"/>
          <a:r>
            <a:rPr lang="en-US" sz="400" b="1"/>
            <a:t>Self-Assessment</a:t>
          </a:r>
        </a:p>
      </dgm:t>
    </dgm:pt>
    <dgm:pt modelId="{E2E75239-0E12-493E-97E7-5A1420357D99}" type="parTrans" cxnId="{5B97D708-E39C-4E2C-918E-026985248F06}">
      <dgm:prSet/>
      <dgm:spPr/>
      <dgm:t>
        <a:bodyPr/>
        <a:lstStyle/>
        <a:p>
          <a:pPr algn="ctr"/>
          <a:endParaRPr lang="en-US"/>
        </a:p>
      </dgm:t>
    </dgm:pt>
    <dgm:pt modelId="{EAC15ABF-6CF7-420A-A4A6-5162DD5D3001}" type="sibTrans" cxnId="{5B97D708-E39C-4E2C-918E-026985248F06}">
      <dgm:prSet/>
      <dgm:spPr/>
      <dgm:t>
        <a:bodyPr/>
        <a:lstStyle/>
        <a:p>
          <a:pPr algn="ctr"/>
          <a:endParaRPr lang="en-US"/>
        </a:p>
      </dgm:t>
    </dgm:pt>
    <dgm:pt modelId="{C5264583-7952-3E4C-BC4C-13C9373CA12B}">
      <dgm:prSet phldrT="[Text]" custT="1"/>
      <dgm:spPr/>
      <dgm:t>
        <a:bodyPr/>
        <a:lstStyle/>
        <a:p>
          <a:pPr algn="ctr"/>
          <a:r>
            <a:rPr lang="en-US" sz="400" b="1"/>
            <a:t>Goal Setting</a:t>
          </a:r>
        </a:p>
      </dgm:t>
    </dgm:pt>
    <dgm:pt modelId="{900644DA-1EAD-374A-B01D-1793E6D63D4C}" type="parTrans" cxnId="{0D12E485-8CE3-C347-A749-0F4602DB8C7F}">
      <dgm:prSet/>
      <dgm:spPr/>
      <dgm:t>
        <a:bodyPr/>
        <a:lstStyle/>
        <a:p>
          <a:endParaRPr lang="en-US"/>
        </a:p>
      </dgm:t>
    </dgm:pt>
    <dgm:pt modelId="{ADDCCD3D-9D05-FA45-9FB7-777C97BE0834}" type="sibTrans" cxnId="{0D12E485-8CE3-C347-A749-0F4602DB8C7F}">
      <dgm:prSet/>
      <dgm:spPr/>
      <dgm:t>
        <a:bodyPr/>
        <a:lstStyle/>
        <a:p>
          <a:endParaRPr lang="en-US"/>
        </a:p>
      </dgm:t>
    </dgm:pt>
    <dgm:pt modelId="{6FB9918C-D538-CF4F-8A11-18AFEDD3F05F}">
      <dgm:prSet phldrT="[Text]" custT="1"/>
      <dgm:spPr/>
      <dgm:t>
        <a:bodyPr/>
        <a:lstStyle/>
        <a:p>
          <a:pPr algn="ctr"/>
          <a:r>
            <a:rPr lang="en-US" sz="400" b="1"/>
            <a:t>Pre-Conference, Observation, Post-Observation</a:t>
          </a:r>
        </a:p>
      </dgm:t>
    </dgm:pt>
    <dgm:pt modelId="{DAD28E4A-B474-5C48-AEE8-55EA5FA68892}" type="parTrans" cxnId="{1F67E1EA-BE17-AB46-9D23-5C82864ED826}">
      <dgm:prSet/>
      <dgm:spPr/>
      <dgm:t>
        <a:bodyPr/>
        <a:lstStyle/>
        <a:p>
          <a:endParaRPr lang="en-US"/>
        </a:p>
      </dgm:t>
    </dgm:pt>
    <dgm:pt modelId="{47C43A33-D60D-B54D-8117-67477A93A069}" type="sibTrans" cxnId="{1F67E1EA-BE17-AB46-9D23-5C82864ED826}">
      <dgm:prSet/>
      <dgm:spPr/>
      <dgm:t>
        <a:bodyPr/>
        <a:lstStyle/>
        <a:p>
          <a:endParaRPr lang="en-US"/>
        </a:p>
      </dgm:t>
    </dgm:pt>
    <dgm:pt modelId="{03FCBA60-9FA2-462A-B0B6-4881E8332D0E}">
      <dgm:prSet phldrT="[Text]" custT="1"/>
      <dgm:spPr/>
      <dgm:t>
        <a:bodyPr/>
        <a:lstStyle/>
        <a:p>
          <a:pPr algn="ctr"/>
          <a:r>
            <a:rPr lang="en-US" sz="400" b="1"/>
            <a:t>Self-Reflection</a:t>
          </a:r>
        </a:p>
      </dgm:t>
    </dgm:pt>
    <dgm:pt modelId="{578DD283-45D9-42BB-A7C4-032AF7FD5833}" type="parTrans" cxnId="{DCC57779-34A8-4367-8B41-DA2D2A7C6028}">
      <dgm:prSet/>
      <dgm:spPr/>
      <dgm:t>
        <a:bodyPr/>
        <a:lstStyle/>
        <a:p>
          <a:endParaRPr lang="en-US"/>
        </a:p>
      </dgm:t>
    </dgm:pt>
    <dgm:pt modelId="{F46DFB78-C355-4567-945C-AF0F8236B825}" type="sibTrans" cxnId="{DCC57779-34A8-4367-8B41-DA2D2A7C6028}">
      <dgm:prSet/>
      <dgm:spPr/>
      <dgm:t>
        <a:bodyPr/>
        <a:lstStyle/>
        <a:p>
          <a:endParaRPr lang="en-US"/>
        </a:p>
      </dgm:t>
    </dgm:pt>
    <dgm:pt modelId="{0423CCF9-9C0F-4A90-9455-188BF553FA8A}">
      <dgm:prSet phldrT="[Text]" custT="1"/>
      <dgm:spPr/>
      <dgm:t>
        <a:bodyPr/>
        <a:lstStyle/>
        <a:p>
          <a:pPr algn="ctr"/>
          <a:r>
            <a:rPr lang="en-US" sz="400" b="1"/>
            <a:t>Final Evaluation</a:t>
          </a:r>
        </a:p>
      </dgm:t>
    </dgm:pt>
    <dgm:pt modelId="{25901827-F815-4912-8130-23860BB470BD}" type="parTrans" cxnId="{FD502B48-9F81-4B44-940C-6727D09DDC2D}">
      <dgm:prSet/>
      <dgm:spPr/>
      <dgm:t>
        <a:bodyPr/>
        <a:lstStyle/>
        <a:p>
          <a:endParaRPr lang="en-US"/>
        </a:p>
      </dgm:t>
    </dgm:pt>
    <dgm:pt modelId="{02689D1F-0DAC-48C7-8566-D4FACA7DE314}" type="sibTrans" cxnId="{FD502B48-9F81-4B44-940C-6727D09DDC2D}">
      <dgm:prSet/>
      <dgm:spPr/>
      <dgm:t>
        <a:bodyPr/>
        <a:lstStyle/>
        <a:p>
          <a:endParaRPr lang="en-US"/>
        </a:p>
      </dgm:t>
    </dgm:pt>
    <dgm:pt modelId="{AC8E1916-701A-456C-877D-BB891B1BC663}" type="pres">
      <dgm:prSet presAssocID="{055C2D11-6256-4FEA-854F-2334C052F7FD}" presName="composite" presStyleCnt="0">
        <dgm:presLayoutVars>
          <dgm:chMax val="1"/>
          <dgm:dir/>
          <dgm:resizeHandles val="exact"/>
        </dgm:presLayoutVars>
      </dgm:prSet>
      <dgm:spPr/>
      <dgm:t>
        <a:bodyPr/>
        <a:lstStyle/>
        <a:p>
          <a:endParaRPr lang="en-US"/>
        </a:p>
      </dgm:t>
    </dgm:pt>
    <dgm:pt modelId="{52FCC138-C9B7-4E98-9C0D-8EA3A2EECCD0}" type="pres">
      <dgm:prSet presAssocID="{055C2D11-6256-4FEA-854F-2334C052F7FD}" presName="radial" presStyleCnt="0">
        <dgm:presLayoutVars>
          <dgm:animLvl val="ctr"/>
        </dgm:presLayoutVars>
      </dgm:prSet>
      <dgm:spPr/>
    </dgm:pt>
    <dgm:pt modelId="{AD9DB2F5-1C83-41BB-82AA-61CA914619DF}" type="pres">
      <dgm:prSet presAssocID="{45C395E0-30EE-4D15-B554-122CDFE4B508}" presName="centerShape" presStyleLbl="vennNode1" presStyleIdx="0" presStyleCnt="6"/>
      <dgm:spPr/>
      <dgm:t>
        <a:bodyPr/>
        <a:lstStyle/>
        <a:p>
          <a:endParaRPr lang="en-US"/>
        </a:p>
      </dgm:t>
    </dgm:pt>
    <dgm:pt modelId="{E50BE230-91E8-4DB2-9EB4-593A97235E9A}" type="pres">
      <dgm:prSet presAssocID="{213DED9B-996F-43CF-A308-24784AB63D29}" presName="node" presStyleLbl="vennNode1" presStyleIdx="1" presStyleCnt="6" custRadScaleRad="102529">
        <dgm:presLayoutVars>
          <dgm:bulletEnabled val="1"/>
        </dgm:presLayoutVars>
      </dgm:prSet>
      <dgm:spPr/>
      <dgm:t>
        <a:bodyPr/>
        <a:lstStyle/>
        <a:p>
          <a:endParaRPr lang="en-US"/>
        </a:p>
      </dgm:t>
    </dgm:pt>
    <dgm:pt modelId="{1B6E1568-38CF-9E4C-847D-DA9365710F13}" type="pres">
      <dgm:prSet presAssocID="{C5264583-7952-3E4C-BC4C-13C9373CA12B}" presName="node" presStyleLbl="vennNode1" presStyleIdx="2" presStyleCnt="6">
        <dgm:presLayoutVars>
          <dgm:bulletEnabled val="1"/>
        </dgm:presLayoutVars>
      </dgm:prSet>
      <dgm:spPr/>
      <dgm:t>
        <a:bodyPr/>
        <a:lstStyle/>
        <a:p>
          <a:endParaRPr lang="en-US"/>
        </a:p>
      </dgm:t>
    </dgm:pt>
    <dgm:pt modelId="{0CB2B470-71F1-FB4B-A73C-B4BCCA0BDCA8}" type="pres">
      <dgm:prSet presAssocID="{6FB9918C-D538-CF4F-8A11-18AFEDD3F05F}" presName="node" presStyleLbl="vennNode1" presStyleIdx="3" presStyleCnt="6" custRadScaleRad="100124" custRadScaleInc="610">
        <dgm:presLayoutVars>
          <dgm:bulletEnabled val="1"/>
        </dgm:presLayoutVars>
      </dgm:prSet>
      <dgm:spPr/>
      <dgm:t>
        <a:bodyPr/>
        <a:lstStyle/>
        <a:p>
          <a:endParaRPr lang="en-US"/>
        </a:p>
      </dgm:t>
    </dgm:pt>
    <dgm:pt modelId="{538A8E9C-E7F2-419C-9CE3-B547AD6A2120}" type="pres">
      <dgm:prSet presAssocID="{03FCBA60-9FA2-462A-B0B6-4881E8332D0E}" presName="node" presStyleLbl="vennNode1" presStyleIdx="4" presStyleCnt="6">
        <dgm:presLayoutVars>
          <dgm:bulletEnabled val="1"/>
        </dgm:presLayoutVars>
      </dgm:prSet>
      <dgm:spPr/>
      <dgm:t>
        <a:bodyPr/>
        <a:lstStyle/>
        <a:p>
          <a:endParaRPr lang="en-US"/>
        </a:p>
      </dgm:t>
    </dgm:pt>
    <dgm:pt modelId="{7CF5CBB7-6550-40B7-AFE3-2B4F9133F7C1}" type="pres">
      <dgm:prSet presAssocID="{0423CCF9-9C0F-4A90-9455-188BF553FA8A}" presName="node" presStyleLbl="vennNode1" presStyleIdx="5" presStyleCnt="6">
        <dgm:presLayoutVars>
          <dgm:bulletEnabled val="1"/>
        </dgm:presLayoutVars>
      </dgm:prSet>
      <dgm:spPr/>
      <dgm:t>
        <a:bodyPr/>
        <a:lstStyle/>
        <a:p>
          <a:endParaRPr lang="en-US"/>
        </a:p>
      </dgm:t>
    </dgm:pt>
  </dgm:ptLst>
  <dgm:cxnLst>
    <dgm:cxn modelId="{FD502B48-9F81-4B44-940C-6727D09DDC2D}" srcId="{45C395E0-30EE-4D15-B554-122CDFE4B508}" destId="{0423CCF9-9C0F-4A90-9455-188BF553FA8A}" srcOrd="4" destOrd="0" parTransId="{25901827-F815-4912-8130-23860BB470BD}" sibTransId="{02689D1F-0DAC-48C7-8566-D4FACA7DE314}"/>
    <dgm:cxn modelId="{751A0DB4-4679-4E4E-AB30-3D6CA8489FF7}" type="presOf" srcId="{C5264583-7952-3E4C-BC4C-13C9373CA12B}" destId="{1B6E1568-38CF-9E4C-847D-DA9365710F13}" srcOrd="0" destOrd="0" presId="urn:microsoft.com/office/officeart/2005/8/layout/radial3"/>
    <dgm:cxn modelId="{5B97D708-E39C-4E2C-918E-026985248F06}" srcId="{45C395E0-30EE-4D15-B554-122CDFE4B508}" destId="{213DED9B-996F-43CF-A308-24784AB63D29}" srcOrd="0" destOrd="0" parTransId="{E2E75239-0E12-493E-97E7-5A1420357D99}" sibTransId="{EAC15ABF-6CF7-420A-A4A6-5162DD5D3001}"/>
    <dgm:cxn modelId="{DF319DEE-753F-4ACF-B6BE-440CFFEC21E9}" type="presOf" srcId="{0423CCF9-9C0F-4A90-9455-188BF553FA8A}" destId="{7CF5CBB7-6550-40B7-AFE3-2B4F9133F7C1}" srcOrd="0" destOrd="0" presId="urn:microsoft.com/office/officeart/2005/8/layout/radial3"/>
    <dgm:cxn modelId="{04E21D67-AADB-43D3-B82A-11A0F8E2C769}" type="presOf" srcId="{055C2D11-6256-4FEA-854F-2334C052F7FD}" destId="{AC8E1916-701A-456C-877D-BB891B1BC663}" srcOrd="0" destOrd="0" presId="urn:microsoft.com/office/officeart/2005/8/layout/radial3"/>
    <dgm:cxn modelId="{9FA66E7B-AEF1-4609-BA02-20B76A3BA5CB}" type="presOf" srcId="{6FB9918C-D538-CF4F-8A11-18AFEDD3F05F}" destId="{0CB2B470-71F1-FB4B-A73C-B4BCCA0BDCA8}" srcOrd="0" destOrd="0" presId="urn:microsoft.com/office/officeart/2005/8/layout/radial3"/>
    <dgm:cxn modelId="{7C0B067F-7939-4193-80D4-AEACAEB4E3FE}" type="presOf" srcId="{45C395E0-30EE-4D15-B554-122CDFE4B508}" destId="{AD9DB2F5-1C83-41BB-82AA-61CA914619DF}" srcOrd="0" destOrd="0" presId="urn:microsoft.com/office/officeart/2005/8/layout/radial3"/>
    <dgm:cxn modelId="{DCC57779-34A8-4367-8B41-DA2D2A7C6028}" srcId="{45C395E0-30EE-4D15-B554-122CDFE4B508}" destId="{03FCBA60-9FA2-462A-B0B6-4881E8332D0E}" srcOrd="3" destOrd="0" parTransId="{578DD283-45D9-42BB-A7C4-032AF7FD5833}" sibTransId="{F46DFB78-C355-4567-945C-AF0F8236B825}"/>
    <dgm:cxn modelId="{0D12E485-8CE3-C347-A749-0F4602DB8C7F}" srcId="{45C395E0-30EE-4D15-B554-122CDFE4B508}" destId="{C5264583-7952-3E4C-BC4C-13C9373CA12B}" srcOrd="1" destOrd="0" parTransId="{900644DA-1EAD-374A-B01D-1793E6D63D4C}" sibTransId="{ADDCCD3D-9D05-FA45-9FB7-777C97BE0834}"/>
    <dgm:cxn modelId="{AF495CCF-BC51-439B-8B8D-213CEF17CD93}" type="presOf" srcId="{03FCBA60-9FA2-462A-B0B6-4881E8332D0E}" destId="{538A8E9C-E7F2-419C-9CE3-B547AD6A2120}" srcOrd="0" destOrd="0" presId="urn:microsoft.com/office/officeart/2005/8/layout/radial3"/>
    <dgm:cxn modelId="{1F67E1EA-BE17-AB46-9D23-5C82864ED826}" srcId="{45C395E0-30EE-4D15-B554-122CDFE4B508}" destId="{6FB9918C-D538-CF4F-8A11-18AFEDD3F05F}" srcOrd="2" destOrd="0" parTransId="{DAD28E4A-B474-5C48-AEE8-55EA5FA68892}" sibTransId="{47C43A33-D60D-B54D-8117-67477A93A069}"/>
    <dgm:cxn modelId="{6BFFB191-B02F-4C1A-A0A7-505334D89421}" type="presOf" srcId="{213DED9B-996F-43CF-A308-24784AB63D29}" destId="{E50BE230-91E8-4DB2-9EB4-593A97235E9A}" srcOrd="0" destOrd="0" presId="urn:microsoft.com/office/officeart/2005/8/layout/radial3"/>
    <dgm:cxn modelId="{07718EBB-EBEF-4256-9E0B-36E2CDBBDC07}" srcId="{055C2D11-6256-4FEA-854F-2334C052F7FD}" destId="{45C395E0-30EE-4D15-B554-122CDFE4B508}" srcOrd="0" destOrd="0" parTransId="{F05C4410-793E-47BF-94E9-B23E1480B5FF}" sibTransId="{2AA8A963-5EC1-439E-BCF1-405F2112633E}"/>
    <dgm:cxn modelId="{07B22695-B3DD-4EE2-8FF2-DEC7717F6870}" type="presParOf" srcId="{AC8E1916-701A-456C-877D-BB891B1BC663}" destId="{52FCC138-C9B7-4E98-9C0D-8EA3A2EECCD0}" srcOrd="0" destOrd="0" presId="urn:microsoft.com/office/officeart/2005/8/layout/radial3"/>
    <dgm:cxn modelId="{C5B27297-A3E2-432B-979C-9A6D33D39370}" type="presParOf" srcId="{52FCC138-C9B7-4E98-9C0D-8EA3A2EECCD0}" destId="{AD9DB2F5-1C83-41BB-82AA-61CA914619DF}" srcOrd="0" destOrd="0" presId="urn:microsoft.com/office/officeart/2005/8/layout/radial3"/>
    <dgm:cxn modelId="{E8978B69-7405-4D33-A9CB-B3C6147D1BF2}" type="presParOf" srcId="{52FCC138-C9B7-4E98-9C0D-8EA3A2EECCD0}" destId="{E50BE230-91E8-4DB2-9EB4-593A97235E9A}" srcOrd="1" destOrd="0" presId="urn:microsoft.com/office/officeart/2005/8/layout/radial3"/>
    <dgm:cxn modelId="{677064B6-1552-429B-821B-B64D1E0C4707}" type="presParOf" srcId="{52FCC138-C9B7-4E98-9C0D-8EA3A2EECCD0}" destId="{1B6E1568-38CF-9E4C-847D-DA9365710F13}" srcOrd="2" destOrd="0" presId="urn:microsoft.com/office/officeart/2005/8/layout/radial3"/>
    <dgm:cxn modelId="{2BB0F3D2-D790-417F-B0B5-BDCA066C81F1}" type="presParOf" srcId="{52FCC138-C9B7-4E98-9C0D-8EA3A2EECCD0}" destId="{0CB2B470-71F1-FB4B-A73C-B4BCCA0BDCA8}" srcOrd="3" destOrd="0" presId="urn:microsoft.com/office/officeart/2005/8/layout/radial3"/>
    <dgm:cxn modelId="{6B0232AE-879A-492C-B933-4EC09480E808}" type="presParOf" srcId="{52FCC138-C9B7-4E98-9C0D-8EA3A2EECCD0}" destId="{538A8E9C-E7F2-419C-9CE3-B547AD6A2120}" srcOrd="4" destOrd="0" presId="urn:microsoft.com/office/officeart/2005/8/layout/radial3"/>
    <dgm:cxn modelId="{8AA6539B-49CD-4F2E-9A6B-7B1ADC5CBCBB}" type="presParOf" srcId="{52FCC138-C9B7-4E98-9C0D-8EA3A2EECCD0}" destId="{7CF5CBB7-6550-40B7-AFE3-2B4F9133F7C1}" srcOrd="5" destOrd="0" presId="urn:microsoft.com/office/officeart/2005/8/layout/radial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9DB2F5-1C83-41BB-82AA-61CA914619DF}">
      <dsp:nvSpPr>
        <dsp:cNvPr id="0" name=""/>
        <dsp:cNvSpPr/>
      </dsp:nvSpPr>
      <dsp:spPr>
        <a:xfrm>
          <a:off x="376545" y="374867"/>
          <a:ext cx="868975" cy="868975"/>
        </a:xfrm>
        <a:prstGeom prst="ellipse">
          <a:avLst/>
        </a:prstGeom>
        <a:gradFill rotWithShape="0">
          <a:gsLst>
            <a:gs pos="0">
              <a:schemeClr val="accent6">
                <a:shade val="80000"/>
                <a:alpha val="50000"/>
                <a:hueOff val="0"/>
                <a:satOff val="0"/>
                <a:lumOff val="0"/>
                <a:alphaOff val="0"/>
                <a:shade val="51000"/>
                <a:satMod val="130000"/>
              </a:schemeClr>
            </a:gs>
            <a:gs pos="80000">
              <a:schemeClr val="accent6">
                <a:shade val="80000"/>
                <a:alpha val="50000"/>
                <a:hueOff val="0"/>
                <a:satOff val="0"/>
                <a:lumOff val="0"/>
                <a:alphaOff val="0"/>
                <a:shade val="93000"/>
                <a:satMod val="130000"/>
              </a:schemeClr>
            </a:gs>
            <a:gs pos="100000">
              <a:schemeClr val="accent6">
                <a:shade val="80000"/>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i="1" kern="1200"/>
            <a:t>Teacher Evaluation Cycle</a:t>
          </a:r>
        </a:p>
      </dsp:txBody>
      <dsp:txXfrm>
        <a:off x="503803" y="502125"/>
        <a:ext cx="614459" cy="614459"/>
      </dsp:txXfrm>
    </dsp:sp>
    <dsp:sp modelId="{E50BE230-91E8-4DB2-9EB4-593A97235E9A}">
      <dsp:nvSpPr>
        <dsp:cNvPr id="0" name=""/>
        <dsp:cNvSpPr/>
      </dsp:nvSpPr>
      <dsp:spPr>
        <a:xfrm>
          <a:off x="593789" y="12513"/>
          <a:ext cx="434487" cy="434487"/>
        </a:xfrm>
        <a:prstGeom prst="ellipse">
          <a:avLst/>
        </a:prstGeom>
        <a:gradFill rotWithShape="0">
          <a:gsLst>
            <a:gs pos="0">
              <a:schemeClr val="accent6">
                <a:shade val="80000"/>
                <a:alpha val="50000"/>
                <a:hueOff val="-160894"/>
                <a:satOff val="5318"/>
                <a:lumOff val="10278"/>
                <a:alphaOff val="0"/>
                <a:shade val="51000"/>
                <a:satMod val="130000"/>
              </a:schemeClr>
            </a:gs>
            <a:gs pos="80000">
              <a:schemeClr val="accent6">
                <a:shade val="80000"/>
                <a:alpha val="50000"/>
                <a:hueOff val="-160894"/>
                <a:satOff val="5318"/>
                <a:lumOff val="10278"/>
                <a:alphaOff val="0"/>
                <a:shade val="93000"/>
                <a:satMod val="130000"/>
              </a:schemeClr>
            </a:gs>
            <a:gs pos="100000">
              <a:schemeClr val="accent6">
                <a:shade val="80000"/>
                <a:alpha val="50000"/>
                <a:hueOff val="-160894"/>
                <a:satOff val="5318"/>
                <a:lumOff val="102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n-US" sz="400" b="1" kern="1200"/>
            <a:t>Self-Assessment</a:t>
          </a:r>
        </a:p>
      </dsp:txBody>
      <dsp:txXfrm>
        <a:off x="657418" y="76142"/>
        <a:ext cx="307229" cy="307229"/>
      </dsp:txXfrm>
    </dsp:sp>
    <dsp:sp modelId="{1B6E1568-38CF-9E4C-847D-DA9365710F13}">
      <dsp:nvSpPr>
        <dsp:cNvPr id="0" name=""/>
        <dsp:cNvSpPr/>
      </dsp:nvSpPr>
      <dsp:spPr>
        <a:xfrm>
          <a:off x="1131423" y="417423"/>
          <a:ext cx="434487" cy="434487"/>
        </a:xfrm>
        <a:prstGeom prst="ellipse">
          <a:avLst/>
        </a:prstGeom>
        <a:gradFill rotWithShape="0">
          <a:gsLst>
            <a:gs pos="0">
              <a:schemeClr val="accent6">
                <a:shade val="80000"/>
                <a:alpha val="50000"/>
                <a:hueOff val="-321788"/>
                <a:satOff val="10637"/>
                <a:lumOff val="20555"/>
                <a:alphaOff val="0"/>
                <a:shade val="51000"/>
                <a:satMod val="130000"/>
              </a:schemeClr>
            </a:gs>
            <a:gs pos="80000">
              <a:schemeClr val="accent6">
                <a:shade val="80000"/>
                <a:alpha val="50000"/>
                <a:hueOff val="-321788"/>
                <a:satOff val="10637"/>
                <a:lumOff val="20555"/>
                <a:alphaOff val="0"/>
                <a:shade val="93000"/>
                <a:satMod val="130000"/>
              </a:schemeClr>
            </a:gs>
            <a:gs pos="100000">
              <a:schemeClr val="accent6">
                <a:shade val="80000"/>
                <a:alpha val="50000"/>
                <a:hueOff val="-321788"/>
                <a:satOff val="10637"/>
                <a:lumOff val="2055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n-US" sz="400" b="1" kern="1200"/>
            <a:t>Goal Setting</a:t>
          </a:r>
        </a:p>
      </dsp:txBody>
      <dsp:txXfrm>
        <a:off x="1195052" y="481052"/>
        <a:ext cx="307229" cy="307229"/>
      </dsp:txXfrm>
    </dsp:sp>
    <dsp:sp modelId="{0CB2B470-71F1-FB4B-A73C-B4BCCA0BDCA8}">
      <dsp:nvSpPr>
        <dsp:cNvPr id="0" name=""/>
        <dsp:cNvSpPr/>
      </dsp:nvSpPr>
      <dsp:spPr>
        <a:xfrm>
          <a:off x="922957" y="1052554"/>
          <a:ext cx="434487" cy="434487"/>
        </a:xfrm>
        <a:prstGeom prst="ellipse">
          <a:avLst/>
        </a:prstGeom>
        <a:gradFill rotWithShape="0">
          <a:gsLst>
            <a:gs pos="0">
              <a:schemeClr val="accent6">
                <a:shade val="80000"/>
                <a:alpha val="50000"/>
                <a:hueOff val="-482682"/>
                <a:satOff val="15955"/>
                <a:lumOff val="30833"/>
                <a:alphaOff val="0"/>
                <a:shade val="51000"/>
                <a:satMod val="130000"/>
              </a:schemeClr>
            </a:gs>
            <a:gs pos="80000">
              <a:schemeClr val="accent6">
                <a:shade val="80000"/>
                <a:alpha val="50000"/>
                <a:hueOff val="-482682"/>
                <a:satOff val="15955"/>
                <a:lumOff val="30833"/>
                <a:alphaOff val="0"/>
                <a:shade val="93000"/>
                <a:satMod val="130000"/>
              </a:schemeClr>
            </a:gs>
            <a:gs pos="100000">
              <a:schemeClr val="accent6">
                <a:shade val="80000"/>
                <a:alpha val="50000"/>
                <a:hueOff val="-482682"/>
                <a:satOff val="15955"/>
                <a:lumOff val="3083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n-US" sz="400" b="1" kern="1200"/>
            <a:t>Pre-Conference, Observation, Post-Observation</a:t>
          </a:r>
        </a:p>
      </dsp:txBody>
      <dsp:txXfrm>
        <a:off x="986586" y="1116183"/>
        <a:ext cx="307229" cy="307229"/>
      </dsp:txXfrm>
    </dsp:sp>
    <dsp:sp modelId="{538A8E9C-E7F2-419C-9CE3-B547AD6A2120}">
      <dsp:nvSpPr>
        <dsp:cNvPr id="0" name=""/>
        <dsp:cNvSpPr/>
      </dsp:nvSpPr>
      <dsp:spPr>
        <a:xfrm>
          <a:off x="261513" y="1049450"/>
          <a:ext cx="434487" cy="434487"/>
        </a:xfrm>
        <a:prstGeom prst="ellipse">
          <a:avLst/>
        </a:prstGeom>
        <a:gradFill rotWithShape="0">
          <a:gsLst>
            <a:gs pos="0">
              <a:schemeClr val="accent6">
                <a:shade val="80000"/>
                <a:alpha val="50000"/>
                <a:hueOff val="-321788"/>
                <a:satOff val="10637"/>
                <a:lumOff val="20555"/>
                <a:alphaOff val="0"/>
                <a:shade val="51000"/>
                <a:satMod val="130000"/>
              </a:schemeClr>
            </a:gs>
            <a:gs pos="80000">
              <a:schemeClr val="accent6">
                <a:shade val="80000"/>
                <a:alpha val="50000"/>
                <a:hueOff val="-321788"/>
                <a:satOff val="10637"/>
                <a:lumOff val="20555"/>
                <a:alphaOff val="0"/>
                <a:shade val="93000"/>
                <a:satMod val="130000"/>
              </a:schemeClr>
            </a:gs>
            <a:gs pos="100000">
              <a:schemeClr val="accent6">
                <a:shade val="80000"/>
                <a:alpha val="50000"/>
                <a:hueOff val="-321788"/>
                <a:satOff val="10637"/>
                <a:lumOff val="2055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n-US" sz="400" b="1" kern="1200"/>
            <a:t>Self-Reflection</a:t>
          </a:r>
        </a:p>
      </dsp:txBody>
      <dsp:txXfrm>
        <a:off x="325142" y="1113079"/>
        <a:ext cx="307229" cy="307229"/>
      </dsp:txXfrm>
    </dsp:sp>
    <dsp:sp modelId="{7CF5CBB7-6550-40B7-AFE3-2B4F9133F7C1}">
      <dsp:nvSpPr>
        <dsp:cNvPr id="0" name=""/>
        <dsp:cNvSpPr/>
      </dsp:nvSpPr>
      <dsp:spPr>
        <a:xfrm>
          <a:off x="56155" y="417423"/>
          <a:ext cx="434487" cy="434487"/>
        </a:xfrm>
        <a:prstGeom prst="ellipse">
          <a:avLst/>
        </a:prstGeom>
        <a:gradFill rotWithShape="0">
          <a:gsLst>
            <a:gs pos="0">
              <a:schemeClr val="accent6">
                <a:shade val="80000"/>
                <a:alpha val="50000"/>
                <a:hueOff val="-160894"/>
                <a:satOff val="5318"/>
                <a:lumOff val="10278"/>
                <a:alphaOff val="0"/>
                <a:shade val="51000"/>
                <a:satMod val="130000"/>
              </a:schemeClr>
            </a:gs>
            <a:gs pos="80000">
              <a:schemeClr val="accent6">
                <a:shade val="80000"/>
                <a:alpha val="50000"/>
                <a:hueOff val="-160894"/>
                <a:satOff val="5318"/>
                <a:lumOff val="10278"/>
                <a:alphaOff val="0"/>
                <a:shade val="93000"/>
                <a:satMod val="130000"/>
              </a:schemeClr>
            </a:gs>
            <a:gs pos="100000">
              <a:schemeClr val="accent6">
                <a:shade val="80000"/>
                <a:alpha val="50000"/>
                <a:hueOff val="-160894"/>
                <a:satOff val="5318"/>
                <a:lumOff val="102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n-US" sz="400" b="1" kern="1200"/>
            <a:t>Final Evaluation</a:t>
          </a:r>
        </a:p>
      </dsp:txBody>
      <dsp:txXfrm>
        <a:off x="119784" y="481052"/>
        <a:ext cx="307229" cy="30722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A16A-2D64-AD44-9EC6-F898DEEB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Millard</dc:creator>
  <cp:lastModifiedBy>Pam Estvold</cp:lastModifiedBy>
  <cp:revision>2</cp:revision>
  <cp:lastPrinted>2013-12-06T17:03:00Z</cp:lastPrinted>
  <dcterms:created xsi:type="dcterms:W3CDTF">2014-05-05T16:47:00Z</dcterms:created>
  <dcterms:modified xsi:type="dcterms:W3CDTF">2014-05-05T16:47:00Z</dcterms:modified>
</cp:coreProperties>
</file>