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BC5" w:rsidRPr="00AE786B" w:rsidRDefault="004505D0" w:rsidP="004505D0">
      <w:pPr>
        <w:jc w:val="center"/>
        <w:rPr>
          <w:rFonts w:ascii="Arial" w:hAnsi="Arial" w:cs="Arial"/>
          <w:b/>
          <w:sz w:val="28"/>
          <w:szCs w:val="28"/>
        </w:rPr>
      </w:pPr>
      <w:r w:rsidRPr="00AE786B">
        <w:rPr>
          <w:rFonts w:ascii="Arial" w:hAnsi="Arial" w:cs="Arial"/>
          <w:b/>
          <w:sz w:val="28"/>
          <w:szCs w:val="28"/>
        </w:rPr>
        <w:t>Principal Evaluation/Goal Setting Self-Reflection Form</w:t>
      </w:r>
    </w:p>
    <w:p w:rsidR="004505D0" w:rsidRDefault="004505D0" w:rsidP="004505D0">
      <w:pPr>
        <w:rPr>
          <w:rFonts w:ascii="Arial" w:hAnsi="Arial" w:cs="Arial"/>
        </w:rPr>
      </w:pPr>
    </w:p>
    <w:p w:rsidR="004505D0" w:rsidRDefault="004505D0" w:rsidP="004505D0">
      <w:pPr>
        <w:rPr>
          <w:rFonts w:ascii="Arial" w:hAnsi="Arial" w:cs="Arial"/>
          <w:sz w:val="22"/>
          <w:szCs w:val="22"/>
        </w:rPr>
      </w:pPr>
      <w:r>
        <w:rPr>
          <w:rFonts w:ascii="Arial" w:hAnsi="Arial" w:cs="Arial"/>
          <w:sz w:val="22"/>
          <w:szCs w:val="22"/>
        </w:rPr>
        <w:t>Each of the 8 state evaluation criteria is measured on a rubric of 1-4.</w:t>
      </w:r>
    </w:p>
    <w:p w:rsidR="004505D0" w:rsidRDefault="004505D0" w:rsidP="004505D0">
      <w:pPr>
        <w:ind w:right="-180" w:firstLine="180"/>
        <w:rPr>
          <w:rFonts w:ascii="Arial" w:hAnsi="Arial" w:cs="Arial"/>
          <w:sz w:val="22"/>
          <w:szCs w:val="22"/>
        </w:rPr>
      </w:pPr>
      <w:r>
        <w:rPr>
          <w:rFonts w:ascii="Arial" w:hAnsi="Arial" w:cs="Arial"/>
          <w:sz w:val="22"/>
          <w:szCs w:val="22"/>
        </w:rPr>
        <w:t>1 = Unsatisfactory - Principal fails to demonstrate minimum application of the criteria.</w:t>
      </w:r>
    </w:p>
    <w:p w:rsidR="004505D0" w:rsidRDefault="004505D0" w:rsidP="004505D0">
      <w:pPr>
        <w:ind w:right="-180" w:firstLine="180"/>
        <w:rPr>
          <w:rFonts w:ascii="Arial" w:hAnsi="Arial" w:cs="Arial"/>
          <w:sz w:val="22"/>
          <w:szCs w:val="22"/>
        </w:rPr>
      </w:pPr>
      <w:r>
        <w:rPr>
          <w:rFonts w:ascii="Arial" w:hAnsi="Arial" w:cs="Arial"/>
          <w:sz w:val="22"/>
          <w:szCs w:val="22"/>
        </w:rPr>
        <w:t>2 = Basic – Principal demonstrates inconsistent application of the criteria.</w:t>
      </w:r>
    </w:p>
    <w:p w:rsidR="004505D0" w:rsidRDefault="004505D0" w:rsidP="004505D0">
      <w:pPr>
        <w:ind w:right="-180" w:firstLine="180"/>
        <w:rPr>
          <w:rFonts w:ascii="Arial" w:hAnsi="Arial" w:cs="Arial"/>
          <w:sz w:val="22"/>
          <w:szCs w:val="22"/>
        </w:rPr>
      </w:pPr>
      <w:r>
        <w:rPr>
          <w:rFonts w:ascii="Arial" w:hAnsi="Arial" w:cs="Arial"/>
          <w:sz w:val="22"/>
          <w:szCs w:val="22"/>
        </w:rPr>
        <w:t>3 = Proficient – Principal demonstrates consistent understanding and application of the criteria.</w:t>
      </w:r>
    </w:p>
    <w:p w:rsidR="004505D0" w:rsidRDefault="004505D0" w:rsidP="004505D0">
      <w:pPr>
        <w:ind w:right="-180" w:firstLine="180"/>
        <w:rPr>
          <w:rFonts w:ascii="Arial" w:hAnsi="Arial" w:cs="Arial"/>
          <w:sz w:val="22"/>
          <w:szCs w:val="22"/>
        </w:rPr>
      </w:pPr>
      <w:r>
        <w:rPr>
          <w:rFonts w:ascii="Arial" w:hAnsi="Arial" w:cs="Arial"/>
          <w:sz w:val="22"/>
          <w:szCs w:val="22"/>
        </w:rPr>
        <w:t>4 = Distinguished – Principal seeks and initiates strategies beyond the criteria.</w:t>
      </w:r>
    </w:p>
    <w:p w:rsidR="004505D0" w:rsidRDefault="004505D0" w:rsidP="004505D0">
      <w:pPr>
        <w:ind w:right="-180" w:firstLine="180"/>
        <w:rPr>
          <w:rFonts w:ascii="Arial" w:hAnsi="Arial" w:cs="Arial"/>
          <w:sz w:val="22"/>
          <w:szCs w:val="22"/>
        </w:rPr>
      </w:pPr>
    </w:p>
    <w:p w:rsidR="004505D0" w:rsidRPr="00494EC4" w:rsidRDefault="004505D0" w:rsidP="004505D0">
      <w:pPr>
        <w:ind w:right="-180"/>
        <w:rPr>
          <w:rFonts w:ascii="Arial" w:hAnsi="Arial" w:cs="Arial"/>
          <w:b/>
          <w:sz w:val="22"/>
          <w:szCs w:val="22"/>
        </w:rPr>
      </w:pPr>
      <w:r w:rsidRPr="00494EC4">
        <w:rPr>
          <w:rFonts w:ascii="Arial" w:hAnsi="Arial" w:cs="Arial"/>
          <w:b/>
          <w:sz w:val="22"/>
          <w:szCs w:val="22"/>
        </w:rPr>
        <w:t>Goal Setting Expectations</w:t>
      </w:r>
    </w:p>
    <w:p w:rsidR="004505D0" w:rsidRDefault="004505D0" w:rsidP="004505D0">
      <w:pPr>
        <w:pStyle w:val="ListParagraph"/>
        <w:numPr>
          <w:ilvl w:val="0"/>
          <w:numId w:val="2"/>
        </w:numPr>
        <w:ind w:right="-180"/>
        <w:rPr>
          <w:rFonts w:ascii="Arial" w:hAnsi="Arial" w:cs="Arial"/>
          <w:sz w:val="22"/>
          <w:szCs w:val="22"/>
        </w:rPr>
      </w:pPr>
      <w:r>
        <w:rPr>
          <w:rFonts w:ascii="Arial" w:hAnsi="Arial" w:cs="Arial"/>
          <w:sz w:val="22"/>
          <w:szCs w:val="22"/>
        </w:rPr>
        <w:t xml:space="preserve">Completion of Goal Setting Self-Reflection Form:  When considering the four levels of performance related to the 8 principal evaluation criteria, indicate for each criteria element and as a criteria summative area whether you consider the criteria/element an area of growth or an area of strength. </w:t>
      </w:r>
      <w:r w:rsidR="002A2EB0">
        <w:rPr>
          <w:rFonts w:ascii="Arial" w:hAnsi="Arial" w:cs="Arial"/>
          <w:sz w:val="22"/>
          <w:szCs w:val="22"/>
        </w:rPr>
        <w:t>For criteria 1, 3, 4, 5, and 8, denote at least one element as an area of goal focus for the current year. The area of focus may be an area of growth or strength, depending upon personal and building needs.</w:t>
      </w:r>
    </w:p>
    <w:p w:rsidR="002A2EB0" w:rsidRDefault="002A2EB0" w:rsidP="004505D0">
      <w:pPr>
        <w:pStyle w:val="ListParagraph"/>
        <w:numPr>
          <w:ilvl w:val="0"/>
          <w:numId w:val="2"/>
        </w:numPr>
        <w:ind w:right="-180"/>
        <w:rPr>
          <w:rFonts w:ascii="Arial" w:hAnsi="Arial" w:cs="Arial"/>
          <w:sz w:val="22"/>
          <w:szCs w:val="22"/>
        </w:rPr>
      </w:pPr>
      <w:r>
        <w:rPr>
          <w:rFonts w:ascii="Arial" w:hAnsi="Arial" w:cs="Arial"/>
          <w:sz w:val="22"/>
          <w:szCs w:val="22"/>
        </w:rPr>
        <w:t>Please develop goals for criteria areas 1, 3, 4, 5, and 8. These criteria will be evaluated based on goal development and successful implementation as measured by portfolio evidence, observation and administrator self-reflection. Criteria areas 2, 6, and 7 will be evaluated based on portfolio evidence, observation and monthly touch-base and mid-year evaluation conference.</w:t>
      </w:r>
    </w:p>
    <w:p w:rsidR="002A2EB0" w:rsidRDefault="002A2EB0" w:rsidP="002A2EB0">
      <w:pPr>
        <w:ind w:right="-180"/>
        <w:rPr>
          <w:rFonts w:ascii="Arial" w:hAnsi="Arial" w:cs="Arial"/>
          <w:sz w:val="22"/>
          <w:szCs w:val="22"/>
        </w:rPr>
      </w:pPr>
      <w:bookmarkStart w:id="0" w:name="_GoBack"/>
      <w:bookmarkEnd w:id="0"/>
    </w:p>
    <w:p w:rsidR="00494EC4" w:rsidRDefault="00494EC4" w:rsidP="002A2EB0">
      <w:pPr>
        <w:ind w:right="-180"/>
        <w:rPr>
          <w:rFonts w:ascii="Arial" w:hAnsi="Arial" w:cs="Arial"/>
          <w:sz w:val="22"/>
          <w:szCs w:val="22"/>
        </w:rPr>
      </w:pPr>
    </w:p>
    <w:tbl>
      <w:tblPr>
        <w:tblStyle w:val="TableGrid"/>
        <w:tblW w:w="9731" w:type="dxa"/>
        <w:tblLook w:val="04A0" w:firstRow="1" w:lastRow="0" w:firstColumn="1" w:lastColumn="0" w:noHBand="0" w:noVBand="1"/>
      </w:tblPr>
      <w:tblGrid>
        <w:gridCol w:w="558"/>
        <w:gridCol w:w="1350"/>
        <w:gridCol w:w="6185"/>
        <w:gridCol w:w="540"/>
        <w:gridCol w:w="540"/>
        <w:gridCol w:w="558"/>
      </w:tblGrid>
      <w:tr w:rsidR="002A2EB0" w:rsidTr="00AE786B">
        <w:trPr>
          <w:trHeight w:val="395"/>
        </w:trPr>
        <w:tc>
          <w:tcPr>
            <w:tcW w:w="1908" w:type="dxa"/>
            <w:gridSpan w:val="2"/>
            <w:tcBorders>
              <w:top w:val="nil"/>
              <w:left w:val="nil"/>
              <w:bottom w:val="nil"/>
              <w:right w:val="nil"/>
            </w:tcBorders>
            <w:vAlign w:val="center"/>
          </w:tcPr>
          <w:p w:rsidR="002A2EB0" w:rsidRPr="00AE786B" w:rsidRDefault="002A2EB0" w:rsidP="00552F79">
            <w:pPr>
              <w:ind w:right="-180"/>
              <w:rPr>
                <w:rFonts w:ascii="Arial" w:hAnsi="Arial" w:cs="Arial"/>
                <w:b/>
                <w:sz w:val="22"/>
                <w:szCs w:val="22"/>
              </w:rPr>
            </w:pPr>
            <w:r w:rsidRPr="00AE786B">
              <w:rPr>
                <w:rFonts w:ascii="Arial" w:hAnsi="Arial" w:cs="Arial"/>
                <w:b/>
                <w:sz w:val="22"/>
                <w:szCs w:val="22"/>
              </w:rPr>
              <w:t>Principal Name:</w:t>
            </w:r>
          </w:p>
        </w:tc>
        <w:tc>
          <w:tcPr>
            <w:tcW w:w="6185" w:type="dxa"/>
            <w:tcBorders>
              <w:top w:val="nil"/>
              <w:left w:val="nil"/>
              <w:bottom w:val="nil"/>
            </w:tcBorders>
            <w:vAlign w:val="center"/>
          </w:tcPr>
          <w:p w:rsidR="002A2EB0" w:rsidRPr="00AE786B" w:rsidRDefault="00AE786B" w:rsidP="00AE786B">
            <w:pPr>
              <w:tabs>
                <w:tab w:val="left" w:pos="4683"/>
              </w:tabs>
              <w:ind w:right="-180"/>
              <w:rPr>
                <w:rFonts w:ascii="Arial" w:hAnsi="Arial" w:cs="Arial"/>
                <w:sz w:val="22"/>
                <w:szCs w:val="22"/>
                <w:u w:val="single"/>
              </w:rPr>
            </w:pPr>
            <w:r>
              <w:rPr>
                <w:rFonts w:ascii="Arial" w:hAnsi="Arial" w:cs="Arial"/>
                <w:sz w:val="22"/>
                <w:szCs w:val="22"/>
                <w:u w:val="single"/>
              </w:rPr>
              <w:tab/>
            </w:r>
          </w:p>
        </w:tc>
        <w:tc>
          <w:tcPr>
            <w:tcW w:w="540" w:type="dxa"/>
            <w:vMerge w:val="restart"/>
            <w:shd w:val="clear" w:color="auto" w:fill="D9D9D9" w:themeFill="background1" w:themeFillShade="D9"/>
            <w:textDirection w:val="btLr"/>
            <w:vAlign w:val="center"/>
          </w:tcPr>
          <w:p w:rsidR="002A2EB0" w:rsidRPr="00B21D0D" w:rsidRDefault="002A2EB0" w:rsidP="00552F79">
            <w:pPr>
              <w:ind w:left="113" w:right="-180"/>
              <w:rPr>
                <w:rFonts w:ascii="Arial" w:hAnsi="Arial" w:cs="Arial"/>
                <w:b/>
                <w:sz w:val="16"/>
                <w:szCs w:val="16"/>
              </w:rPr>
            </w:pPr>
            <w:r w:rsidRPr="00B21D0D">
              <w:rPr>
                <w:rFonts w:ascii="Arial" w:hAnsi="Arial" w:cs="Arial"/>
                <w:b/>
                <w:sz w:val="16"/>
                <w:szCs w:val="16"/>
              </w:rPr>
              <w:t>Area of Growth</w:t>
            </w:r>
          </w:p>
        </w:tc>
        <w:tc>
          <w:tcPr>
            <w:tcW w:w="540" w:type="dxa"/>
            <w:vMerge w:val="restart"/>
            <w:shd w:val="clear" w:color="auto" w:fill="D9D9D9" w:themeFill="background1" w:themeFillShade="D9"/>
            <w:textDirection w:val="btLr"/>
            <w:vAlign w:val="center"/>
          </w:tcPr>
          <w:p w:rsidR="002A2EB0" w:rsidRPr="00B21D0D" w:rsidRDefault="002A2EB0" w:rsidP="00552F79">
            <w:pPr>
              <w:ind w:left="113" w:right="-180"/>
              <w:rPr>
                <w:rFonts w:ascii="Arial" w:hAnsi="Arial" w:cs="Arial"/>
                <w:b/>
                <w:sz w:val="16"/>
                <w:szCs w:val="16"/>
              </w:rPr>
            </w:pPr>
            <w:r w:rsidRPr="00B21D0D">
              <w:rPr>
                <w:rFonts w:ascii="Arial" w:hAnsi="Arial" w:cs="Arial"/>
                <w:b/>
                <w:sz w:val="16"/>
                <w:szCs w:val="16"/>
              </w:rPr>
              <w:t>Area of Strength</w:t>
            </w:r>
          </w:p>
        </w:tc>
        <w:tc>
          <w:tcPr>
            <w:tcW w:w="558" w:type="dxa"/>
            <w:vMerge w:val="restart"/>
            <w:shd w:val="clear" w:color="auto" w:fill="D9D9D9" w:themeFill="background1" w:themeFillShade="D9"/>
            <w:textDirection w:val="btLr"/>
            <w:vAlign w:val="center"/>
          </w:tcPr>
          <w:p w:rsidR="002A2EB0" w:rsidRPr="00B21D0D" w:rsidRDefault="002A2EB0" w:rsidP="00552F79">
            <w:pPr>
              <w:ind w:left="113" w:right="-180"/>
              <w:rPr>
                <w:rFonts w:ascii="Arial" w:hAnsi="Arial" w:cs="Arial"/>
                <w:b/>
                <w:sz w:val="16"/>
                <w:szCs w:val="16"/>
              </w:rPr>
            </w:pPr>
            <w:r w:rsidRPr="00B21D0D">
              <w:rPr>
                <w:rFonts w:ascii="Arial" w:hAnsi="Arial" w:cs="Arial"/>
                <w:b/>
                <w:sz w:val="16"/>
                <w:szCs w:val="16"/>
              </w:rPr>
              <w:t>Area of Focus</w:t>
            </w:r>
          </w:p>
        </w:tc>
      </w:tr>
      <w:tr w:rsidR="002A2EB0" w:rsidTr="00AE786B">
        <w:trPr>
          <w:trHeight w:val="440"/>
        </w:trPr>
        <w:tc>
          <w:tcPr>
            <w:tcW w:w="1908" w:type="dxa"/>
            <w:gridSpan w:val="2"/>
            <w:tcBorders>
              <w:top w:val="nil"/>
              <w:left w:val="nil"/>
              <w:bottom w:val="nil"/>
              <w:right w:val="nil"/>
            </w:tcBorders>
            <w:vAlign w:val="center"/>
          </w:tcPr>
          <w:p w:rsidR="002A2EB0" w:rsidRPr="00AE786B" w:rsidRDefault="002A2EB0" w:rsidP="00552F79">
            <w:pPr>
              <w:ind w:right="-180"/>
              <w:rPr>
                <w:rFonts w:ascii="Arial" w:hAnsi="Arial" w:cs="Arial"/>
                <w:b/>
                <w:sz w:val="22"/>
                <w:szCs w:val="22"/>
              </w:rPr>
            </w:pPr>
            <w:r w:rsidRPr="00AE786B">
              <w:rPr>
                <w:rFonts w:ascii="Arial" w:hAnsi="Arial" w:cs="Arial"/>
                <w:b/>
                <w:sz w:val="22"/>
                <w:szCs w:val="22"/>
              </w:rPr>
              <w:t>Evaluator Name:</w:t>
            </w:r>
          </w:p>
        </w:tc>
        <w:tc>
          <w:tcPr>
            <w:tcW w:w="6185" w:type="dxa"/>
            <w:tcBorders>
              <w:top w:val="nil"/>
              <w:left w:val="nil"/>
              <w:bottom w:val="nil"/>
            </w:tcBorders>
            <w:vAlign w:val="center"/>
          </w:tcPr>
          <w:p w:rsidR="002A2EB0" w:rsidRPr="00AE786B" w:rsidRDefault="00AE786B" w:rsidP="00AE786B">
            <w:pPr>
              <w:tabs>
                <w:tab w:val="left" w:pos="4683"/>
              </w:tabs>
              <w:ind w:right="-180"/>
              <w:rPr>
                <w:rFonts w:ascii="Arial" w:hAnsi="Arial" w:cs="Arial"/>
                <w:sz w:val="22"/>
                <w:szCs w:val="22"/>
                <w:u w:val="single"/>
              </w:rPr>
            </w:pPr>
            <w:r>
              <w:rPr>
                <w:rFonts w:ascii="Arial" w:hAnsi="Arial" w:cs="Arial"/>
                <w:sz w:val="22"/>
                <w:szCs w:val="22"/>
                <w:u w:val="single"/>
              </w:rPr>
              <w:tab/>
            </w:r>
          </w:p>
        </w:tc>
        <w:tc>
          <w:tcPr>
            <w:tcW w:w="540" w:type="dxa"/>
            <w:vMerge/>
            <w:shd w:val="clear" w:color="auto" w:fill="D9D9D9" w:themeFill="background1" w:themeFillShade="D9"/>
          </w:tcPr>
          <w:p w:rsidR="002A2EB0" w:rsidRDefault="002A2EB0" w:rsidP="002A2EB0">
            <w:pPr>
              <w:ind w:right="-180"/>
              <w:rPr>
                <w:rFonts w:ascii="Arial" w:hAnsi="Arial" w:cs="Arial"/>
                <w:sz w:val="22"/>
                <w:szCs w:val="22"/>
              </w:rPr>
            </w:pPr>
          </w:p>
        </w:tc>
        <w:tc>
          <w:tcPr>
            <w:tcW w:w="540" w:type="dxa"/>
            <w:vMerge/>
            <w:shd w:val="clear" w:color="auto" w:fill="D9D9D9" w:themeFill="background1" w:themeFillShade="D9"/>
          </w:tcPr>
          <w:p w:rsidR="002A2EB0" w:rsidRDefault="002A2EB0" w:rsidP="002A2EB0">
            <w:pPr>
              <w:ind w:right="-180"/>
              <w:rPr>
                <w:rFonts w:ascii="Arial" w:hAnsi="Arial" w:cs="Arial"/>
                <w:sz w:val="22"/>
                <w:szCs w:val="22"/>
              </w:rPr>
            </w:pPr>
          </w:p>
        </w:tc>
        <w:tc>
          <w:tcPr>
            <w:tcW w:w="558" w:type="dxa"/>
            <w:vMerge/>
            <w:shd w:val="clear" w:color="auto" w:fill="D9D9D9" w:themeFill="background1" w:themeFillShade="D9"/>
          </w:tcPr>
          <w:p w:rsidR="002A2EB0" w:rsidRDefault="002A2EB0" w:rsidP="002A2EB0">
            <w:pPr>
              <w:ind w:right="-180"/>
              <w:rPr>
                <w:rFonts w:ascii="Arial" w:hAnsi="Arial" w:cs="Arial"/>
                <w:sz w:val="22"/>
                <w:szCs w:val="22"/>
              </w:rPr>
            </w:pPr>
          </w:p>
        </w:tc>
      </w:tr>
      <w:tr w:rsidR="002A2EB0" w:rsidTr="00AE786B">
        <w:trPr>
          <w:trHeight w:val="710"/>
        </w:trPr>
        <w:tc>
          <w:tcPr>
            <w:tcW w:w="1908" w:type="dxa"/>
            <w:gridSpan w:val="2"/>
            <w:tcBorders>
              <w:top w:val="nil"/>
              <w:left w:val="nil"/>
              <w:right w:val="nil"/>
            </w:tcBorders>
          </w:tcPr>
          <w:p w:rsidR="002A2EB0" w:rsidRDefault="002A2EB0" w:rsidP="002A2EB0">
            <w:pPr>
              <w:ind w:right="-180"/>
              <w:rPr>
                <w:rFonts w:ascii="Arial" w:hAnsi="Arial" w:cs="Arial"/>
                <w:sz w:val="22"/>
                <w:szCs w:val="22"/>
              </w:rPr>
            </w:pPr>
          </w:p>
        </w:tc>
        <w:tc>
          <w:tcPr>
            <w:tcW w:w="6185" w:type="dxa"/>
            <w:tcBorders>
              <w:top w:val="nil"/>
              <w:left w:val="nil"/>
            </w:tcBorders>
          </w:tcPr>
          <w:p w:rsidR="002A2EB0" w:rsidRDefault="002A2EB0" w:rsidP="002A2EB0">
            <w:pPr>
              <w:ind w:right="-180"/>
              <w:rPr>
                <w:rFonts w:ascii="Arial" w:hAnsi="Arial" w:cs="Arial"/>
                <w:sz w:val="22"/>
                <w:szCs w:val="22"/>
              </w:rPr>
            </w:pPr>
          </w:p>
        </w:tc>
        <w:tc>
          <w:tcPr>
            <w:tcW w:w="540" w:type="dxa"/>
            <w:vMerge/>
            <w:shd w:val="clear" w:color="auto" w:fill="D9D9D9" w:themeFill="background1" w:themeFillShade="D9"/>
          </w:tcPr>
          <w:p w:rsidR="002A2EB0" w:rsidRDefault="002A2EB0" w:rsidP="002A2EB0">
            <w:pPr>
              <w:ind w:right="-180"/>
              <w:rPr>
                <w:rFonts w:ascii="Arial" w:hAnsi="Arial" w:cs="Arial"/>
                <w:sz w:val="22"/>
                <w:szCs w:val="22"/>
              </w:rPr>
            </w:pPr>
          </w:p>
        </w:tc>
        <w:tc>
          <w:tcPr>
            <w:tcW w:w="540" w:type="dxa"/>
            <w:vMerge/>
            <w:shd w:val="clear" w:color="auto" w:fill="D9D9D9" w:themeFill="background1" w:themeFillShade="D9"/>
          </w:tcPr>
          <w:p w:rsidR="002A2EB0" w:rsidRDefault="002A2EB0" w:rsidP="002A2EB0">
            <w:pPr>
              <w:ind w:right="-180"/>
              <w:rPr>
                <w:rFonts w:ascii="Arial" w:hAnsi="Arial" w:cs="Arial"/>
                <w:sz w:val="22"/>
                <w:szCs w:val="22"/>
              </w:rPr>
            </w:pPr>
          </w:p>
        </w:tc>
        <w:tc>
          <w:tcPr>
            <w:tcW w:w="558" w:type="dxa"/>
            <w:vMerge/>
            <w:shd w:val="clear" w:color="auto" w:fill="D9D9D9" w:themeFill="background1" w:themeFillShade="D9"/>
          </w:tcPr>
          <w:p w:rsidR="002A2EB0" w:rsidRDefault="002A2EB0" w:rsidP="002A2EB0">
            <w:pPr>
              <w:ind w:right="-180"/>
              <w:rPr>
                <w:rFonts w:ascii="Arial" w:hAnsi="Arial" w:cs="Arial"/>
                <w:sz w:val="22"/>
                <w:szCs w:val="22"/>
              </w:rPr>
            </w:pPr>
          </w:p>
        </w:tc>
      </w:tr>
      <w:tr w:rsidR="00552F79" w:rsidRPr="00552F79" w:rsidTr="00552F79">
        <w:tc>
          <w:tcPr>
            <w:tcW w:w="558" w:type="dxa"/>
            <w:shd w:val="clear" w:color="auto" w:fill="808080" w:themeFill="background1" w:themeFillShade="80"/>
          </w:tcPr>
          <w:p w:rsidR="00510D4F" w:rsidRPr="00552F79" w:rsidRDefault="00510D4F" w:rsidP="002A2EB0">
            <w:pPr>
              <w:ind w:right="-180"/>
              <w:rPr>
                <w:rFonts w:ascii="Arial" w:hAnsi="Arial" w:cs="Arial"/>
                <w:b/>
                <w:color w:val="FFFFFF" w:themeColor="background1"/>
                <w:sz w:val="22"/>
                <w:szCs w:val="22"/>
              </w:rPr>
            </w:pPr>
            <w:r w:rsidRPr="00552F79">
              <w:rPr>
                <w:rFonts w:ascii="Arial" w:hAnsi="Arial" w:cs="Arial"/>
                <w:b/>
                <w:color w:val="FFFFFF" w:themeColor="background1"/>
                <w:sz w:val="22"/>
                <w:szCs w:val="22"/>
              </w:rPr>
              <w:t>1.</w:t>
            </w:r>
          </w:p>
        </w:tc>
        <w:tc>
          <w:tcPr>
            <w:tcW w:w="9173" w:type="dxa"/>
            <w:gridSpan w:val="5"/>
            <w:shd w:val="clear" w:color="auto" w:fill="808080" w:themeFill="background1" w:themeFillShade="80"/>
          </w:tcPr>
          <w:p w:rsidR="00510D4F" w:rsidRPr="00552F79" w:rsidRDefault="00510D4F" w:rsidP="002A2EB0">
            <w:pPr>
              <w:ind w:right="-180"/>
              <w:rPr>
                <w:rFonts w:ascii="Arial" w:hAnsi="Arial" w:cs="Arial"/>
                <w:b/>
                <w:color w:val="FFFFFF" w:themeColor="background1"/>
                <w:sz w:val="22"/>
                <w:szCs w:val="22"/>
              </w:rPr>
            </w:pPr>
            <w:r w:rsidRPr="00552F79">
              <w:rPr>
                <w:rFonts w:ascii="Arial" w:hAnsi="Arial" w:cs="Arial"/>
                <w:b/>
                <w:color w:val="FFFFFF" w:themeColor="background1"/>
                <w:sz w:val="22"/>
                <w:szCs w:val="22"/>
              </w:rPr>
              <w:t>Creating a Culture</w:t>
            </w:r>
          </w:p>
        </w:tc>
      </w:tr>
      <w:tr w:rsidR="002A2EB0" w:rsidTr="00552F79">
        <w:tc>
          <w:tcPr>
            <w:tcW w:w="558" w:type="dxa"/>
          </w:tcPr>
          <w:p w:rsidR="002A2EB0" w:rsidRDefault="002A2EB0" w:rsidP="00552F79">
            <w:pPr>
              <w:ind w:right="-198"/>
              <w:rPr>
                <w:rFonts w:ascii="Arial" w:hAnsi="Arial" w:cs="Arial"/>
                <w:sz w:val="22"/>
                <w:szCs w:val="22"/>
              </w:rPr>
            </w:pPr>
            <w:r>
              <w:rPr>
                <w:rFonts w:ascii="Arial" w:hAnsi="Arial" w:cs="Arial"/>
                <w:sz w:val="22"/>
                <w:szCs w:val="22"/>
              </w:rPr>
              <w:t>1.1</w:t>
            </w:r>
          </w:p>
        </w:tc>
        <w:tc>
          <w:tcPr>
            <w:tcW w:w="7535" w:type="dxa"/>
            <w:gridSpan w:val="2"/>
          </w:tcPr>
          <w:p w:rsidR="002A2EB0" w:rsidRDefault="00552F79" w:rsidP="002A2EB0">
            <w:pPr>
              <w:ind w:right="-180"/>
              <w:rPr>
                <w:rFonts w:ascii="Arial" w:hAnsi="Arial" w:cs="Arial"/>
                <w:sz w:val="22"/>
                <w:szCs w:val="22"/>
              </w:rPr>
            </w:pPr>
            <w:r>
              <w:rPr>
                <w:rFonts w:ascii="Arial" w:hAnsi="Arial" w:cs="Arial"/>
                <w:sz w:val="22"/>
                <w:szCs w:val="22"/>
              </w:rPr>
              <w:t xml:space="preserve">Develops and sustains focus on a </w:t>
            </w:r>
            <w:proofErr w:type="spellStart"/>
            <w:r>
              <w:rPr>
                <w:rFonts w:ascii="Arial" w:hAnsi="Arial" w:cs="Arial"/>
                <w:sz w:val="22"/>
                <w:szCs w:val="22"/>
              </w:rPr>
              <w:t>a</w:t>
            </w:r>
            <w:proofErr w:type="spellEnd"/>
            <w:r>
              <w:rPr>
                <w:rFonts w:ascii="Arial" w:hAnsi="Arial" w:cs="Arial"/>
                <w:sz w:val="22"/>
                <w:szCs w:val="22"/>
              </w:rPr>
              <w:t xml:space="preserve"> shared mission and clear vision for improvement of learning and teaching</w:t>
            </w:r>
          </w:p>
        </w:tc>
        <w:tc>
          <w:tcPr>
            <w:tcW w:w="540" w:type="dxa"/>
          </w:tcPr>
          <w:p w:rsidR="002A2EB0" w:rsidRDefault="002A2EB0" w:rsidP="002A2EB0">
            <w:pPr>
              <w:ind w:right="-180"/>
              <w:rPr>
                <w:rFonts w:ascii="Arial" w:hAnsi="Arial" w:cs="Arial"/>
                <w:sz w:val="22"/>
                <w:szCs w:val="22"/>
              </w:rPr>
            </w:pPr>
          </w:p>
        </w:tc>
        <w:tc>
          <w:tcPr>
            <w:tcW w:w="540" w:type="dxa"/>
          </w:tcPr>
          <w:p w:rsidR="002A2EB0" w:rsidRDefault="002A2EB0" w:rsidP="002A2EB0">
            <w:pPr>
              <w:ind w:right="-180"/>
              <w:rPr>
                <w:rFonts w:ascii="Arial" w:hAnsi="Arial" w:cs="Arial"/>
                <w:sz w:val="22"/>
                <w:szCs w:val="22"/>
              </w:rPr>
            </w:pPr>
          </w:p>
        </w:tc>
        <w:tc>
          <w:tcPr>
            <w:tcW w:w="558" w:type="dxa"/>
          </w:tcPr>
          <w:p w:rsidR="002A2EB0" w:rsidRDefault="002A2EB0" w:rsidP="002A2EB0">
            <w:pPr>
              <w:ind w:right="-180"/>
              <w:rPr>
                <w:rFonts w:ascii="Arial" w:hAnsi="Arial" w:cs="Arial"/>
                <w:sz w:val="22"/>
                <w:szCs w:val="22"/>
              </w:rPr>
            </w:pPr>
          </w:p>
        </w:tc>
      </w:tr>
      <w:tr w:rsidR="002A2EB0" w:rsidTr="00552F79">
        <w:tc>
          <w:tcPr>
            <w:tcW w:w="558" w:type="dxa"/>
          </w:tcPr>
          <w:p w:rsidR="002A2EB0" w:rsidRDefault="002A2EB0" w:rsidP="00552F79">
            <w:pPr>
              <w:ind w:right="-198"/>
              <w:rPr>
                <w:rFonts w:ascii="Arial" w:hAnsi="Arial" w:cs="Arial"/>
                <w:sz w:val="22"/>
                <w:szCs w:val="22"/>
              </w:rPr>
            </w:pPr>
            <w:r>
              <w:rPr>
                <w:rFonts w:ascii="Arial" w:hAnsi="Arial" w:cs="Arial"/>
                <w:sz w:val="22"/>
                <w:szCs w:val="22"/>
              </w:rPr>
              <w:t>1.2</w:t>
            </w:r>
          </w:p>
        </w:tc>
        <w:tc>
          <w:tcPr>
            <w:tcW w:w="7535" w:type="dxa"/>
            <w:gridSpan w:val="2"/>
          </w:tcPr>
          <w:p w:rsidR="002A2EB0" w:rsidRDefault="00552F79" w:rsidP="002A2EB0">
            <w:pPr>
              <w:ind w:right="-180"/>
              <w:rPr>
                <w:rFonts w:ascii="Arial" w:hAnsi="Arial" w:cs="Arial"/>
                <w:sz w:val="22"/>
                <w:szCs w:val="22"/>
              </w:rPr>
            </w:pPr>
            <w:r>
              <w:rPr>
                <w:rFonts w:ascii="Arial" w:hAnsi="Arial" w:cs="Arial"/>
                <w:sz w:val="22"/>
                <w:szCs w:val="22"/>
              </w:rPr>
              <w:t>Engages in essential conversations for ongoing improvement</w:t>
            </w:r>
          </w:p>
        </w:tc>
        <w:tc>
          <w:tcPr>
            <w:tcW w:w="540" w:type="dxa"/>
          </w:tcPr>
          <w:p w:rsidR="002A2EB0" w:rsidRDefault="002A2EB0" w:rsidP="002A2EB0">
            <w:pPr>
              <w:ind w:right="-180"/>
              <w:rPr>
                <w:rFonts w:ascii="Arial" w:hAnsi="Arial" w:cs="Arial"/>
                <w:sz w:val="22"/>
                <w:szCs w:val="22"/>
              </w:rPr>
            </w:pPr>
          </w:p>
        </w:tc>
        <w:tc>
          <w:tcPr>
            <w:tcW w:w="540" w:type="dxa"/>
          </w:tcPr>
          <w:p w:rsidR="002A2EB0" w:rsidRDefault="002A2EB0" w:rsidP="002A2EB0">
            <w:pPr>
              <w:ind w:right="-180"/>
              <w:rPr>
                <w:rFonts w:ascii="Arial" w:hAnsi="Arial" w:cs="Arial"/>
                <w:sz w:val="22"/>
                <w:szCs w:val="22"/>
              </w:rPr>
            </w:pPr>
          </w:p>
        </w:tc>
        <w:tc>
          <w:tcPr>
            <w:tcW w:w="558" w:type="dxa"/>
          </w:tcPr>
          <w:p w:rsidR="002A2EB0" w:rsidRDefault="002A2EB0" w:rsidP="002A2EB0">
            <w:pPr>
              <w:ind w:right="-180"/>
              <w:rPr>
                <w:rFonts w:ascii="Arial" w:hAnsi="Arial" w:cs="Arial"/>
                <w:sz w:val="22"/>
                <w:szCs w:val="22"/>
              </w:rPr>
            </w:pPr>
          </w:p>
        </w:tc>
      </w:tr>
      <w:tr w:rsidR="002A2EB0" w:rsidTr="00552F79">
        <w:tc>
          <w:tcPr>
            <w:tcW w:w="558" w:type="dxa"/>
          </w:tcPr>
          <w:p w:rsidR="002A2EB0" w:rsidRDefault="002A2EB0" w:rsidP="00552F79">
            <w:pPr>
              <w:ind w:right="-198"/>
              <w:rPr>
                <w:rFonts w:ascii="Arial" w:hAnsi="Arial" w:cs="Arial"/>
                <w:sz w:val="22"/>
                <w:szCs w:val="22"/>
              </w:rPr>
            </w:pPr>
            <w:r>
              <w:rPr>
                <w:rFonts w:ascii="Arial" w:hAnsi="Arial" w:cs="Arial"/>
                <w:sz w:val="22"/>
                <w:szCs w:val="22"/>
              </w:rPr>
              <w:t>1.3</w:t>
            </w:r>
          </w:p>
        </w:tc>
        <w:tc>
          <w:tcPr>
            <w:tcW w:w="7535" w:type="dxa"/>
            <w:gridSpan w:val="2"/>
          </w:tcPr>
          <w:p w:rsidR="002A2EB0" w:rsidRDefault="00552F79" w:rsidP="002A2EB0">
            <w:pPr>
              <w:ind w:right="-180"/>
              <w:rPr>
                <w:rFonts w:ascii="Arial" w:hAnsi="Arial" w:cs="Arial"/>
                <w:sz w:val="22"/>
                <w:szCs w:val="22"/>
              </w:rPr>
            </w:pPr>
            <w:r>
              <w:rPr>
                <w:rFonts w:ascii="Arial" w:hAnsi="Arial" w:cs="Arial"/>
                <w:sz w:val="22"/>
                <w:szCs w:val="22"/>
              </w:rPr>
              <w:t>Facilitates collaborative processes leading toward continuous improvement</w:t>
            </w:r>
          </w:p>
        </w:tc>
        <w:tc>
          <w:tcPr>
            <w:tcW w:w="540" w:type="dxa"/>
          </w:tcPr>
          <w:p w:rsidR="002A2EB0" w:rsidRDefault="002A2EB0" w:rsidP="002A2EB0">
            <w:pPr>
              <w:ind w:right="-180"/>
              <w:rPr>
                <w:rFonts w:ascii="Arial" w:hAnsi="Arial" w:cs="Arial"/>
                <w:sz w:val="22"/>
                <w:szCs w:val="22"/>
              </w:rPr>
            </w:pPr>
          </w:p>
        </w:tc>
        <w:tc>
          <w:tcPr>
            <w:tcW w:w="540" w:type="dxa"/>
          </w:tcPr>
          <w:p w:rsidR="002A2EB0" w:rsidRDefault="002A2EB0" w:rsidP="002A2EB0">
            <w:pPr>
              <w:ind w:right="-180"/>
              <w:rPr>
                <w:rFonts w:ascii="Arial" w:hAnsi="Arial" w:cs="Arial"/>
                <w:sz w:val="22"/>
                <w:szCs w:val="22"/>
              </w:rPr>
            </w:pPr>
          </w:p>
        </w:tc>
        <w:tc>
          <w:tcPr>
            <w:tcW w:w="558" w:type="dxa"/>
          </w:tcPr>
          <w:p w:rsidR="002A2EB0" w:rsidRDefault="002A2EB0" w:rsidP="002A2EB0">
            <w:pPr>
              <w:ind w:right="-180"/>
              <w:rPr>
                <w:rFonts w:ascii="Arial" w:hAnsi="Arial" w:cs="Arial"/>
                <w:sz w:val="22"/>
                <w:szCs w:val="22"/>
              </w:rPr>
            </w:pPr>
          </w:p>
        </w:tc>
      </w:tr>
      <w:tr w:rsidR="002A2EB0" w:rsidTr="00552F79">
        <w:tc>
          <w:tcPr>
            <w:tcW w:w="558" w:type="dxa"/>
          </w:tcPr>
          <w:p w:rsidR="002A2EB0" w:rsidRDefault="002A2EB0" w:rsidP="00552F79">
            <w:pPr>
              <w:ind w:right="-198"/>
              <w:rPr>
                <w:rFonts w:ascii="Arial" w:hAnsi="Arial" w:cs="Arial"/>
                <w:sz w:val="22"/>
                <w:szCs w:val="22"/>
              </w:rPr>
            </w:pPr>
            <w:r>
              <w:rPr>
                <w:rFonts w:ascii="Arial" w:hAnsi="Arial" w:cs="Arial"/>
                <w:sz w:val="22"/>
                <w:szCs w:val="22"/>
              </w:rPr>
              <w:t>1.4</w:t>
            </w:r>
          </w:p>
        </w:tc>
        <w:tc>
          <w:tcPr>
            <w:tcW w:w="7535" w:type="dxa"/>
            <w:gridSpan w:val="2"/>
          </w:tcPr>
          <w:p w:rsidR="002A2EB0" w:rsidRDefault="00552F79" w:rsidP="002A2EB0">
            <w:pPr>
              <w:ind w:right="-180"/>
              <w:rPr>
                <w:rFonts w:ascii="Arial" w:hAnsi="Arial" w:cs="Arial"/>
                <w:sz w:val="22"/>
                <w:szCs w:val="22"/>
              </w:rPr>
            </w:pPr>
            <w:r>
              <w:rPr>
                <w:rFonts w:ascii="Arial" w:hAnsi="Arial" w:cs="Arial"/>
                <w:sz w:val="22"/>
                <w:szCs w:val="22"/>
              </w:rPr>
              <w:t>Creates opportunities for shared leadership</w:t>
            </w:r>
          </w:p>
        </w:tc>
        <w:tc>
          <w:tcPr>
            <w:tcW w:w="540" w:type="dxa"/>
          </w:tcPr>
          <w:p w:rsidR="002A2EB0" w:rsidRDefault="002A2EB0" w:rsidP="002A2EB0">
            <w:pPr>
              <w:ind w:right="-180"/>
              <w:rPr>
                <w:rFonts w:ascii="Arial" w:hAnsi="Arial" w:cs="Arial"/>
                <w:sz w:val="22"/>
                <w:szCs w:val="22"/>
              </w:rPr>
            </w:pPr>
          </w:p>
        </w:tc>
        <w:tc>
          <w:tcPr>
            <w:tcW w:w="540" w:type="dxa"/>
          </w:tcPr>
          <w:p w:rsidR="002A2EB0" w:rsidRDefault="002A2EB0" w:rsidP="002A2EB0">
            <w:pPr>
              <w:ind w:right="-180"/>
              <w:rPr>
                <w:rFonts w:ascii="Arial" w:hAnsi="Arial" w:cs="Arial"/>
                <w:sz w:val="22"/>
                <w:szCs w:val="22"/>
              </w:rPr>
            </w:pPr>
          </w:p>
        </w:tc>
        <w:tc>
          <w:tcPr>
            <w:tcW w:w="558" w:type="dxa"/>
          </w:tcPr>
          <w:p w:rsidR="002A2EB0" w:rsidRDefault="002A2EB0" w:rsidP="002A2EB0">
            <w:pPr>
              <w:ind w:right="-180"/>
              <w:rPr>
                <w:rFonts w:ascii="Arial" w:hAnsi="Arial" w:cs="Arial"/>
                <w:sz w:val="22"/>
                <w:szCs w:val="22"/>
              </w:rPr>
            </w:pPr>
          </w:p>
        </w:tc>
      </w:tr>
      <w:tr w:rsidR="002A2EB0" w:rsidTr="00552F79">
        <w:tc>
          <w:tcPr>
            <w:tcW w:w="558" w:type="dxa"/>
          </w:tcPr>
          <w:p w:rsidR="002A2EB0" w:rsidRDefault="002A2EB0" w:rsidP="00552F79">
            <w:pPr>
              <w:ind w:right="-198"/>
              <w:rPr>
                <w:rFonts w:ascii="Arial" w:hAnsi="Arial" w:cs="Arial"/>
                <w:sz w:val="22"/>
                <w:szCs w:val="22"/>
              </w:rPr>
            </w:pPr>
          </w:p>
        </w:tc>
        <w:tc>
          <w:tcPr>
            <w:tcW w:w="7535" w:type="dxa"/>
            <w:gridSpan w:val="2"/>
            <w:shd w:val="clear" w:color="auto" w:fill="D9D9D9" w:themeFill="background1" w:themeFillShade="D9"/>
          </w:tcPr>
          <w:p w:rsidR="002A2EB0" w:rsidRDefault="002A2EB0" w:rsidP="002A2EB0">
            <w:pPr>
              <w:ind w:right="-180"/>
              <w:rPr>
                <w:rFonts w:ascii="Arial" w:hAnsi="Arial" w:cs="Arial"/>
                <w:sz w:val="22"/>
                <w:szCs w:val="22"/>
              </w:rPr>
            </w:pPr>
            <w:r>
              <w:rPr>
                <w:rFonts w:ascii="Arial" w:hAnsi="Arial" w:cs="Arial"/>
                <w:sz w:val="22"/>
                <w:szCs w:val="22"/>
              </w:rPr>
              <w:t>Summative Criterion Rating</w:t>
            </w:r>
          </w:p>
        </w:tc>
        <w:tc>
          <w:tcPr>
            <w:tcW w:w="540" w:type="dxa"/>
            <w:shd w:val="clear" w:color="auto" w:fill="D9D9D9" w:themeFill="background1" w:themeFillShade="D9"/>
          </w:tcPr>
          <w:p w:rsidR="002A2EB0" w:rsidRDefault="002A2EB0" w:rsidP="002A2EB0">
            <w:pPr>
              <w:ind w:right="-180"/>
              <w:rPr>
                <w:rFonts w:ascii="Arial" w:hAnsi="Arial" w:cs="Arial"/>
                <w:sz w:val="22"/>
                <w:szCs w:val="22"/>
              </w:rPr>
            </w:pPr>
          </w:p>
        </w:tc>
        <w:tc>
          <w:tcPr>
            <w:tcW w:w="540" w:type="dxa"/>
            <w:shd w:val="clear" w:color="auto" w:fill="D9D9D9" w:themeFill="background1" w:themeFillShade="D9"/>
          </w:tcPr>
          <w:p w:rsidR="002A2EB0" w:rsidRDefault="002A2EB0" w:rsidP="002A2EB0">
            <w:pPr>
              <w:ind w:right="-180"/>
              <w:rPr>
                <w:rFonts w:ascii="Arial" w:hAnsi="Arial" w:cs="Arial"/>
                <w:sz w:val="22"/>
                <w:szCs w:val="22"/>
              </w:rPr>
            </w:pPr>
          </w:p>
        </w:tc>
        <w:tc>
          <w:tcPr>
            <w:tcW w:w="558" w:type="dxa"/>
            <w:shd w:val="clear" w:color="auto" w:fill="D9D9D9" w:themeFill="background1" w:themeFillShade="D9"/>
          </w:tcPr>
          <w:p w:rsidR="002A2EB0" w:rsidRDefault="002A2EB0" w:rsidP="002A2EB0">
            <w:pPr>
              <w:ind w:right="-180"/>
              <w:rPr>
                <w:rFonts w:ascii="Arial" w:hAnsi="Arial" w:cs="Arial"/>
                <w:sz w:val="22"/>
                <w:szCs w:val="22"/>
              </w:rPr>
            </w:pPr>
          </w:p>
        </w:tc>
      </w:tr>
      <w:tr w:rsidR="00510D4F" w:rsidRPr="00552F79" w:rsidTr="00552F79">
        <w:tc>
          <w:tcPr>
            <w:tcW w:w="558" w:type="dxa"/>
            <w:shd w:val="clear" w:color="auto" w:fill="808080" w:themeFill="background1" w:themeFillShade="80"/>
          </w:tcPr>
          <w:p w:rsidR="00510D4F" w:rsidRPr="00552F79" w:rsidRDefault="00510D4F" w:rsidP="002A2EB0">
            <w:pPr>
              <w:ind w:right="-180"/>
              <w:rPr>
                <w:rFonts w:ascii="Arial" w:hAnsi="Arial" w:cs="Arial"/>
                <w:b/>
                <w:color w:val="FFFFFF" w:themeColor="background1"/>
                <w:sz w:val="22"/>
                <w:szCs w:val="22"/>
              </w:rPr>
            </w:pPr>
            <w:r w:rsidRPr="00552F79">
              <w:rPr>
                <w:rFonts w:ascii="Arial" w:hAnsi="Arial" w:cs="Arial"/>
                <w:b/>
                <w:color w:val="FFFFFF" w:themeColor="background1"/>
                <w:sz w:val="22"/>
                <w:szCs w:val="22"/>
              </w:rPr>
              <w:t>2.</w:t>
            </w:r>
          </w:p>
        </w:tc>
        <w:tc>
          <w:tcPr>
            <w:tcW w:w="9173" w:type="dxa"/>
            <w:gridSpan w:val="5"/>
            <w:shd w:val="clear" w:color="auto" w:fill="808080" w:themeFill="background1" w:themeFillShade="80"/>
          </w:tcPr>
          <w:p w:rsidR="00510D4F" w:rsidRPr="00552F79" w:rsidRDefault="00510D4F" w:rsidP="002A2EB0">
            <w:pPr>
              <w:ind w:right="-180"/>
              <w:rPr>
                <w:rFonts w:ascii="Arial" w:hAnsi="Arial" w:cs="Arial"/>
                <w:b/>
                <w:color w:val="FFFFFF" w:themeColor="background1"/>
                <w:sz w:val="22"/>
                <w:szCs w:val="22"/>
              </w:rPr>
            </w:pPr>
            <w:r w:rsidRPr="00552F79">
              <w:rPr>
                <w:rFonts w:ascii="Arial" w:hAnsi="Arial" w:cs="Arial"/>
                <w:b/>
                <w:color w:val="FFFFFF" w:themeColor="background1"/>
                <w:sz w:val="22"/>
                <w:szCs w:val="22"/>
              </w:rPr>
              <w:t>Providing for School Safety</w:t>
            </w:r>
          </w:p>
        </w:tc>
      </w:tr>
      <w:tr w:rsidR="00510D4F" w:rsidTr="00552F79">
        <w:tc>
          <w:tcPr>
            <w:tcW w:w="558" w:type="dxa"/>
          </w:tcPr>
          <w:p w:rsidR="00510D4F" w:rsidRDefault="00510D4F" w:rsidP="002A2EB0">
            <w:pPr>
              <w:ind w:right="-180"/>
              <w:rPr>
                <w:rFonts w:ascii="Arial" w:hAnsi="Arial" w:cs="Arial"/>
                <w:sz w:val="22"/>
                <w:szCs w:val="22"/>
              </w:rPr>
            </w:pPr>
            <w:r>
              <w:rPr>
                <w:rFonts w:ascii="Arial" w:hAnsi="Arial" w:cs="Arial"/>
                <w:sz w:val="22"/>
                <w:szCs w:val="22"/>
              </w:rPr>
              <w:t>2.1</w:t>
            </w:r>
          </w:p>
        </w:tc>
        <w:tc>
          <w:tcPr>
            <w:tcW w:w="7535" w:type="dxa"/>
            <w:gridSpan w:val="2"/>
          </w:tcPr>
          <w:p w:rsidR="00510D4F" w:rsidRDefault="00552F79" w:rsidP="002A2EB0">
            <w:pPr>
              <w:ind w:right="-180"/>
              <w:rPr>
                <w:rFonts w:ascii="Arial" w:hAnsi="Arial" w:cs="Arial"/>
                <w:sz w:val="22"/>
                <w:szCs w:val="22"/>
              </w:rPr>
            </w:pPr>
            <w:r>
              <w:rPr>
                <w:rFonts w:ascii="Arial" w:hAnsi="Arial" w:cs="Arial"/>
                <w:sz w:val="22"/>
                <w:szCs w:val="22"/>
              </w:rPr>
              <w:t>Provides for physical safety</w:t>
            </w:r>
          </w:p>
        </w:tc>
        <w:tc>
          <w:tcPr>
            <w:tcW w:w="540" w:type="dxa"/>
          </w:tcPr>
          <w:p w:rsidR="00510D4F" w:rsidRDefault="00510D4F" w:rsidP="002A2EB0">
            <w:pPr>
              <w:ind w:right="-180"/>
              <w:rPr>
                <w:rFonts w:ascii="Arial" w:hAnsi="Arial" w:cs="Arial"/>
                <w:sz w:val="22"/>
                <w:szCs w:val="22"/>
              </w:rPr>
            </w:pPr>
          </w:p>
        </w:tc>
        <w:tc>
          <w:tcPr>
            <w:tcW w:w="540" w:type="dxa"/>
          </w:tcPr>
          <w:p w:rsidR="00510D4F" w:rsidRDefault="00510D4F" w:rsidP="002A2EB0">
            <w:pPr>
              <w:ind w:right="-180"/>
              <w:rPr>
                <w:rFonts w:ascii="Arial" w:hAnsi="Arial" w:cs="Arial"/>
                <w:sz w:val="22"/>
                <w:szCs w:val="22"/>
              </w:rPr>
            </w:pPr>
          </w:p>
        </w:tc>
        <w:tc>
          <w:tcPr>
            <w:tcW w:w="558" w:type="dxa"/>
          </w:tcPr>
          <w:p w:rsidR="00510D4F" w:rsidRDefault="00510D4F" w:rsidP="002A2EB0">
            <w:pPr>
              <w:ind w:right="-180"/>
              <w:rPr>
                <w:rFonts w:ascii="Arial" w:hAnsi="Arial" w:cs="Arial"/>
                <w:sz w:val="22"/>
                <w:szCs w:val="22"/>
              </w:rPr>
            </w:pPr>
          </w:p>
        </w:tc>
      </w:tr>
      <w:tr w:rsidR="00510D4F" w:rsidTr="00552F79">
        <w:tc>
          <w:tcPr>
            <w:tcW w:w="558" w:type="dxa"/>
          </w:tcPr>
          <w:p w:rsidR="00510D4F" w:rsidRDefault="00510D4F" w:rsidP="002A2EB0">
            <w:pPr>
              <w:ind w:right="-180"/>
              <w:rPr>
                <w:rFonts w:ascii="Arial" w:hAnsi="Arial" w:cs="Arial"/>
                <w:sz w:val="22"/>
                <w:szCs w:val="22"/>
              </w:rPr>
            </w:pPr>
            <w:r>
              <w:rPr>
                <w:rFonts w:ascii="Arial" w:hAnsi="Arial" w:cs="Arial"/>
                <w:sz w:val="22"/>
                <w:szCs w:val="22"/>
              </w:rPr>
              <w:t>2.2</w:t>
            </w:r>
          </w:p>
        </w:tc>
        <w:tc>
          <w:tcPr>
            <w:tcW w:w="7535" w:type="dxa"/>
            <w:gridSpan w:val="2"/>
          </w:tcPr>
          <w:p w:rsidR="00510D4F" w:rsidRDefault="00552F79" w:rsidP="002A2EB0">
            <w:pPr>
              <w:ind w:right="-180"/>
              <w:rPr>
                <w:rFonts w:ascii="Arial" w:hAnsi="Arial" w:cs="Arial"/>
                <w:sz w:val="22"/>
                <w:szCs w:val="22"/>
              </w:rPr>
            </w:pPr>
            <w:r w:rsidRPr="00874CE5">
              <w:rPr>
                <w:rFonts w:ascii="Arial" w:hAnsi="Arial" w:cs="Arial"/>
                <w:sz w:val="22"/>
                <w:szCs w:val="22"/>
              </w:rPr>
              <w:t>Provides for social, emotional and intellectual safety</w:t>
            </w:r>
          </w:p>
        </w:tc>
        <w:tc>
          <w:tcPr>
            <w:tcW w:w="540" w:type="dxa"/>
          </w:tcPr>
          <w:p w:rsidR="00510D4F" w:rsidRDefault="00510D4F" w:rsidP="002A2EB0">
            <w:pPr>
              <w:ind w:right="-180"/>
              <w:rPr>
                <w:rFonts w:ascii="Arial" w:hAnsi="Arial" w:cs="Arial"/>
                <w:sz w:val="22"/>
                <w:szCs w:val="22"/>
              </w:rPr>
            </w:pPr>
          </w:p>
        </w:tc>
        <w:tc>
          <w:tcPr>
            <w:tcW w:w="540" w:type="dxa"/>
          </w:tcPr>
          <w:p w:rsidR="00510D4F" w:rsidRDefault="00510D4F" w:rsidP="002A2EB0">
            <w:pPr>
              <w:ind w:right="-180"/>
              <w:rPr>
                <w:rFonts w:ascii="Arial" w:hAnsi="Arial" w:cs="Arial"/>
                <w:sz w:val="22"/>
                <w:szCs w:val="22"/>
              </w:rPr>
            </w:pPr>
          </w:p>
        </w:tc>
        <w:tc>
          <w:tcPr>
            <w:tcW w:w="558" w:type="dxa"/>
          </w:tcPr>
          <w:p w:rsidR="00510D4F" w:rsidRDefault="00510D4F" w:rsidP="002A2EB0">
            <w:pPr>
              <w:ind w:right="-180"/>
              <w:rPr>
                <w:rFonts w:ascii="Arial" w:hAnsi="Arial" w:cs="Arial"/>
                <w:sz w:val="22"/>
                <w:szCs w:val="22"/>
              </w:rPr>
            </w:pPr>
          </w:p>
        </w:tc>
      </w:tr>
      <w:tr w:rsidR="00510D4F" w:rsidTr="00552F79">
        <w:tc>
          <w:tcPr>
            <w:tcW w:w="558" w:type="dxa"/>
          </w:tcPr>
          <w:p w:rsidR="00510D4F" w:rsidRDefault="00510D4F" w:rsidP="002A2EB0">
            <w:pPr>
              <w:ind w:right="-180"/>
              <w:rPr>
                <w:rFonts w:ascii="Arial" w:hAnsi="Arial" w:cs="Arial"/>
                <w:sz w:val="22"/>
                <w:szCs w:val="22"/>
              </w:rPr>
            </w:pPr>
          </w:p>
        </w:tc>
        <w:tc>
          <w:tcPr>
            <w:tcW w:w="7535" w:type="dxa"/>
            <w:gridSpan w:val="2"/>
            <w:shd w:val="clear" w:color="auto" w:fill="D9D9D9" w:themeFill="background1" w:themeFillShade="D9"/>
          </w:tcPr>
          <w:p w:rsidR="00510D4F" w:rsidRDefault="00510D4F" w:rsidP="002A2EB0">
            <w:pPr>
              <w:ind w:right="-180"/>
              <w:rPr>
                <w:rFonts w:ascii="Arial" w:hAnsi="Arial" w:cs="Arial"/>
                <w:sz w:val="22"/>
                <w:szCs w:val="22"/>
              </w:rPr>
            </w:pPr>
            <w:r>
              <w:rPr>
                <w:rFonts w:ascii="Arial" w:hAnsi="Arial" w:cs="Arial"/>
                <w:sz w:val="22"/>
                <w:szCs w:val="22"/>
              </w:rPr>
              <w:t>Summative Criterion Rating</w:t>
            </w:r>
          </w:p>
        </w:tc>
        <w:tc>
          <w:tcPr>
            <w:tcW w:w="540" w:type="dxa"/>
            <w:shd w:val="clear" w:color="auto" w:fill="D9D9D9" w:themeFill="background1" w:themeFillShade="D9"/>
          </w:tcPr>
          <w:p w:rsidR="00510D4F" w:rsidRDefault="00510D4F" w:rsidP="002A2EB0">
            <w:pPr>
              <w:ind w:right="-180"/>
              <w:rPr>
                <w:rFonts w:ascii="Arial" w:hAnsi="Arial" w:cs="Arial"/>
                <w:sz w:val="22"/>
                <w:szCs w:val="22"/>
              </w:rPr>
            </w:pPr>
          </w:p>
        </w:tc>
        <w:tc>
          <w:tcPr>
            <w:tcW w:w="540" w:type="dxa"/>
            <w:shd w:val="clear" w:color="auto" w:fill="D9D9D9" w:themeFill="background1" w:themeFillShade="D9"/>
          </w:tcPr>
          <w:p w:rsidR="00510D4F" w:rsidRDefault="00510D4F" w:rsidP="002A2EB0">
            <w:pPr>
              <w:ind w:right="-180"/>
              <w:rPr>
                <w:rFonts w:ascii="Arial" w:hAnsi="Arial" w:cs="Arial"/>
                <w:sz w:val="22"/>
                <w:szCs w:val="22"/>
              </w:rPr>
            </w:pPr>
          </w:p>
        </w:tc>
        <w:tc>
          <w:tcPr>
            <w:tcW w:w="558" w:type="dxa"/>
            <w:shd w:val="clear" w:color="auto" w:fill="D9D9D9" w:themeFill="background1" w:themeFillShade="D9"/>
          </w:tcPr>
          <w:p w:rsidR="00510D4F" w:rsidRDefault="00510D4F" w:rsidP="002A2EB0">
            <w:pPr>
              <w:ind w:right="-180"/>
              <w:rPr>
                <w:rFonts w:ascii="Arial" w:hAnsi="Arial" w:cs="Arial"/>
                <w:sz w:val="22"/>
                <w:szCs w:val="22"/>
              </w:rPr>
            </w:pPr>
          </w:p>
        </w:tc>
      </w:tr>
      <w:tr w:rsidR="00510D4F" w:rsidTr="00552F79">
        <w:tc>
          <w:tcPr>
            <w:tcW w:w="558" w:type="dxa"/>
            <w:shd w:val="clear" w:color="auto" w:fill="808080" w:themeFill="background1" w:themeFillShade="80"/>
          </w:tcPr>
          <w:p w:rsidR="00510D4F" w:rsidRPr="00552F79" w:rsidRDefault="00510D4F" w:rsidP="002A2EB0">
            <w:pPr>
              <w:ind w:right="-180"/>
              <w:rPr>
                <w:rFonts w:ascii="Arial" w:hAnsi="Arial" w:cs="Arial"/>
                <w:b/>
                <w:color w:val="FFFFFF" w:themeColor="background1"/>
                <w:sz w:val="22"/>
                <w:szCs w:val="22"/>
              </w:rPr>
            </w:pPr>
            <w:r w:rsidRPr="00552F79">
              <w:rPr>
                <w:rFonts w:ascii="Arial" w:hAnsi="Arial" w:cs="Arial"/>
                <w:b/>
                <w:color w:val="FFFFFF" w:themeColor="background1"/>
                <w:sz w:val="22"/>
                <w:szCs w:val="22"/>
              </w:rPr>
              <w:t>3.</w:t>
            </w:r>
          </w:p>
        </w:tc>
        <w:tc>
          <w:tcPr>
            <w:tcW w:w="9173" w:type="dxa"/>
            <w:gridSpan w:val="5"/>
            <w:shd w:val="clear" w:color="auto" w:fill="808080" w:themeFill="background1" w:themeFillShade="80"/>
          </w:tcPr>
          <w:p w:rsidR="00510D4F" w:rsidRPr="00552F79" w:rsidRDefault="00510D4F" w:rsidP="002A2EB0">
            <w:pPr>
              <w:ind w:right="-180"/>
              <w:rPr>
                <w:rFonts w:ascii="Arial" w:hAnsi="Arial" w:cs="Arial"/>
                <w:b/>
                <w:color w:val="FFFFFF" w:themeColor="background1"/>
                <w:sz w:val="22"/>
                <w:szCs w:val="22"/>
              </w:rPr>
            </w:pPr>
            <w:r w:rsidRPr="00552F79">
              <w:rPr>
                <w:rFonts w:ascii="Arial" w:hAnsi="Arial" w:cs="Arial"/>
                <w:b/>
                <w:color w:val="FFFFFF" w:themeColor="background1"/>
                <w:sz w:val="22"/>
                <w:szCs w:val="22"/>
              </w:rPr>
              <w:t>Planning with Data</w:t>
            </w:r>
          </w:p>
        </w:tc>
      </w:tr>
      <w:tr w:rsidR="00510D4F" w:rsidTr="00552F79">
        <w:tc>
          <w:tcPr>
            <w:tcW w:w="558" w:type="dxa"/>
          </w:tcPr>
          <w:p w:rsidR="00510D4F" w:rsidRDefault="00510D4F" w:rsidP="002A2EB0">
            <w:pPr>
              <w:ind w:right="-180"/>
              <w:rPr>
                <w:rFonts w:ascii="Arial" w:hAnsi="Arial" w:cs="Arial"/>
                <w:sz w:val="22"/>
                <w:szCs w:val="22"/>
              </w:rPr>
            </w:pPr>
            <w:r>
              <w:rPr>
                <w:rFonts w:ascii="Arial" w:hAnsi="Arial" w:cs="Arial"/>
                <w:sz w:val="22"/>
                <w:szCs w:val="22"/>
              </w:rPr>
              <w:t>3.1</w:t>
            </w:r>
          </w:p>
        </w:tc>
        <w:tc>
          <w:tcPr>
            <w:tcW w:w="7535" w:type="dxa"/>
            <w:gridSpan w:val="2"/>
          </w:tcPr>
          <w:p w:rsidR="00510D4F" w:rsidRDefault="00552F79" w:rsidP="002A2EB0">
            <w:pPr>
              <w:ind w:right="-180"/>
              <w:rPr>
                <w:rFonts w:ascii="Arial" w:hAnsi="Arial" w:cs="Arial"/>
                <w:sz w:val="22"/>
                <w:szCs w:val="22"/>
              </w:rPr>
            </w:pPr>
            <w:r w:rsidRPr="00874CE5">
              <w:rPr>
                <w:rFonts w:ascii="Arial" w:hAnsi="Arial" w:cs="Arial"/>
                <w:sz w:val="22"/>
                <w:szCs w:val="22"/>
              </w:rPr>
              <w:t>Recognizes and seeks out multiple data sources</w:t>
            </w:r>
          </w:p>
        </w:tc>
        <w:tc>
          <w:tcPr>
            <w:tcW w:w="540" w:type="dxa"/>
          </w:tcPr>
          <w:p w:rsidR="00510D4F" w:rsidRDefault="00510D4F" w:rsidP="002A2EB0">
            <w:pPr>
              <w:ind w:right="-180"/>
              <w:rPr>
                <w:rFonts w:ascii="Arial" w:hAnsi="Arial" w:cs="Arial"/>
                <w:sz w:val="22"/>
                <w:szCs w:val="22"/>
              </w:rPr>
            </w:pPr>
          </w:p>
        </w:tc>
        <w:tc>
          <w:tcPr>
            <w:tcW w:w="540" w:type="dxa"/>
          </w:tcPr>
          <w:p w:rsidR="00510D4F" w:rsidRDefault="00510D4F" w:rsidP="002A2EB0">
            <w:pPr>
              <w:ind w:right="-180"/>
              <w:rPr>
                <w:rFonts w:ascii="Arial" w:hAnsi="Arial" w:cs="Arial"/>
                <w:sz w:val="22"/>
                <w:szCs w:val="22"/>
              </w:rPr>
            </w:pPr>
          </w:p>
        </w:tc>
        <w:tc>
          <w:tcPr>
            <w:tcW w:w="558" w:type="dxa"/>
          </w:tcPr>
          <w:p w:rsidR="00510D4F" w:rsidRDefault="00510D4F" w:rsidP="002A2EB0">
            <w:pPr>
              <w:ind w:right="-180"/>
              <w:rPr>
                <w:rFonts w:ascii="Arial" w:hAnsi="Arial" w:cs="Arial"/>
                <w:sz w:val="22"/>
                <w:szCs w:val="22"/>
              </w:rPr>
            </w:pPr>
          </w:p>
        </w:tc>
      </w:tr>
      <w:tr w:rsidR="00552F79" w:rsidTr="00552F79">
        <w:tc>
          <w:tcPr>
            <w:tcW w:w="558" w:type="dxa"/>
          </w:tcPr>
          <w:p w:rsidR="00552F79" w:rsidRDefault="00552F79" w:rsidP="002A2EB0">
            <w:pPr>
              <w:ind w:right="-180"/>
              <w:rPr>
                <w:rFonts w:ascii="Arial" w:hAnsi="Arial" w:cs="Arial"/>
                <w:sz w:val="22"/>
                <w:szCs w:val="22"/>
              </w:rPr>
            </w:pPr>
            <w:r>
              <w:rPr>
                <w:rFonts w:ascii="Arial" w:hAnsi="Arial" w:cs="Arial"/>
                <w:sz w:val="22"/>
                <w:szCs w:val="22"/>
              </w:rPr>
              <w:t>3.2</w:t>
            </w:r>
          </w:p>
        </w:tc>
        <w:tc>
          <w:tcPr>
            <w:tcW w:w="7535" w:type="dxa"/>
            <w:gridSpan w:val="2"/>
          </w:tcPr>
          <w:p w:rsidR="00552F79" w:rsidRPr="00874CE5" w:rsidRDefault="00552F79" w:rsidP="002A2EB0">
            <w:pPr>
              <w:ind w:right="-180"/>
              <w:rPr>
                <w:rFonts w:ascii="Arial" w:hAnsi="Arial" w:cs="Arial"/>
                <w:sz w:val="22"/>
                <w:szCs w:val="22"/>
              </w:rPr>
            </w:pPr>
            <w:r w:rsidRPr="00874CE5">
              <w:rPr>
                <w:rFonts w:ascii="Arial" w:hAnsi="Arial" w:cs="Arial"/>
                <w:sz w:val="22"/>
                <w:szCs w:val="22"/>
              </w:rPr>
              <w:t>Analyzes and interprets multiple data sources to inform school level improvement efforts</w:t>
            </w:r>
          </w:p>
        </w:tc>
        <w:tc>
          <w:tcPr>
            <w:tcW w:w="540" w:type="dxa"/>
          </w:tcPr>
          <w:p w:rsidR="00552F79" w:rsidRDefault="00552F79" w:rsidP="002A2EB0">
            <w:pPr>
              <w:ind w:right="-180"/>
              <w:rPr>
                <w:rFonts w:ascii="Arial" w:hAnsi="Arial" w:cs="Arial"/>
                <w:sz w:val="22"/>
                <w:szCs w:val="22"/>
              </w:rPr>
            </w:pPr>
          </w:p>
        </w:tc>
        <w:tc>
          <w:tcPr>
            <w:tcW w:w="540" w:type="dxa"/>
          </w:tcPr>
          <w:p w:rsidR="00552F79" w:rsidRDefault="00552F79" w:rsidP="002A2EB0">
            <w:pPr>
              <w:ind w:right="-180"/>
              <w:rPr>
                <w:rFonts w:ascii="Arial" w:hAnsi="Arial" w:cs="Arial"/>
                <w:sz w:val="22"/>
                <w:szCs w:val="22"/>
              </w:rPr>
            </w:pPr>
          </w:p>
        </w:tc>
        <w:tc>
          <w:tcPr>
            <w:tcW w:w="558" w:type="dxa"/>
          </w:tcPr>
          <w:p w:rsidR="00552F79" w:rsidRDefault="00552F79" w:rsidP="002A2EB0">
            <w:pPr>
              <w:ind w:right="-180"/>
              <w:rPr>
                <w:rFonts w:ascii="Arial" w:hAnsi="Arial" w:cs="Arial"/>
                <w:sz w:val="22"/>
                <w:szCs w:val="22"/>
              </w:rPr>
            </w:pPr>
          </w:p>
        </w:tc>
      </w:tr>
      <w:tr w:rsidR="00552F79" w:rsidTr="00552F79">
        <w:tc>
          <w:tcPr>
            <w:tcW w:w="558" w:type="dxa"/>
          </w:tcPr>
          <w:p w:rsidR="00552F79" w:rsidRDefault="00552F79" w:rsidP="002A2EB0">
            <w:pPr>
              <w:ind w:right="-180"/>
              <w:rPr>
                <w:rFonts w:ascii="Arial" w:hAnsi="Arial" w:cs="Arial"/>
                <w:sz w:val="22"/>
                <w:szCs w:val="22"/>
              </w:rPr>
            </w:pPr>
            <w:r>
              <w:rPr>
                <w:rFonts w:ascii="Arial" w:hAnsi="Arial" w:cs="Arial"/>
                <w:sz w:val="22"/>
                <w:szCs w:val="22"/>
              </w:rPr>
              <w:t>3.3</w:t>
            </w:r>
          </w:p>
        </w:tc>
        <w:tc>
          <w:tcPr>
            <w:tcW w:w="7535" w:type="dxa"/>
            <w:gridSpan w:val="2"/>
          </w:tcPr>
          <w:p w:rsidR="00552F79" w:rsidRPr="00874CE5" w:rsidRDefault="00552F79" w:rsidP="002A2EB0">
            <w:pPr>
              <w:ind w:right="-180"/>
              <w:rPr>
                <w:rFonts w:ascii="Arial" w:hAnsi="Arial" w:cs="Arial"/>
                <w:sz w:val="22"/>
                <w:szCs w:val="22"/>
              </w:rPr>
            </w:pPr>
            <w:r w:rsidRPr="00874CE5">
              <w:rPr>
                <w:rFonts w:ascii="Arial" w:hAnsi="Arial" w:cs="Arial"/>
                <w:sz w:val="22"/>
                <w:szCs w:val="22"/>
              </w:rPr>
              <w:t>Implements data driven plan for improved teaching and learning</w:t>
            </w:r>
          </w:p>
        </w:tc>
        <w:tc>
          <w:tcPr>
            <w:tcW w:w="540" w:type="dxa"/>
          </w:tcPr>
          <w:p w:rsidR="00552F79" w:rsidRDefault="00552F79" w:rsidP="002A2EB0">
            <w:pPr>
              <w:ind w:right="-180"/>
              <w:rPr>
                <w:rFonts w:ascii="Arial" w:hAnsi="Arial" w:cs="Arial"/>
                <w:sz w:val="22"/>
                <w:szCs w:val="22"/>
              </w:rPr>
            </w:pPr>
          </w:p>
        </w:tc>
        <w:tc>
          <w:tcPr>
            <w:tcW w:w="540" w:type="dxa"/>
          </w:tcPr>
          <w:p w:rsidR="00552F79" w:rsidRDefault="00552F79" w:rsidP="002A2EB0">
            <w:pPr>
              <w:ind w:right="-180"/>
              <w:rPr>
                <w:rFonts w:ascii="Arial" w:hAnsi="Arial" w:cs="Arial"/>
                <w:sz w:val="22"/>
                <w:szCs w:val="22"/>
              </w:rPr>
            </w:pPr>
          </w:p>
        </w:tc>
        <w:tc>
          <w:tcPr>
            <w:tcW w:w="558" w:type="dxa"/>
          </w:tcPr>
          <w:p w:rsidR="00552F79" w:rsidRDefault="00552F79" w:rsidP="002A2EB0">
            <w:pPr>
              <w:ind w:right="-180"/>
              <w:rPr>
                <w:rFonts w:ascii="Arial" w:hAnsi="Arial" w:cs="Arial"/>
                <w:sz w:val="22"/>
                <w:szCs w:val="22"/>
              </w:rPr>
            </w:pPr>
          </w:p>
        </w:tc>
      </w:tr>
      <w:tr w:rsidR="00552F79" w:rsidTr="00552F79">
        <w:tc>
          <w:tcPr>
            <w:tcW w:w="558" w:type="dxa"/>
          </w:tcPr>
          <w:p w:rsidR="00552F79" w:rsidRDefault="00552F79" w:rsidP="002A2EB0">
            <w:pPr>
              <w:ind w:right="-180"/>
              <w:rPr>
                <w:rFonts w:ascii="Arial" w:hAnsi="Arial" w:cs="Arial"/>
                <w:sz w:val="22"/>
                <w:szCs w:val="22"/>
              </w:rPr>
            </w:pPr>
            <w:r>
              <w:rPr>
                <w:rFonts w:ascii="Arial" w:hAnsi="Arial" w:cs="Arial"/>
                <w:sz w:val="22"/>
                <w:szCs w:val="22"/>
              </w:rPr>
              <w:t>3.4</w:t>
            </w:r>
          </w:p>
        </w:tc>
        <w:tc>
          <w:tcPr>
            <w:tcW w:w="7535" w:type="dxa"/>
            <w:gridSpan w:val="2"/>
          </w:tcPr>
          <w:p w:rsidR="00552F79" w:rsidRPr="00874CE5" w:rsidRDefault="00552F79" w:rsidP="002A2EB0">
            <w:pPr>
              <w:ind w:right="-180"/>
              <w:rPr>
                <w:rFonts w:ascii="Arial" w:hAnsi="Arial" w:cs="Arial"/>
                <w:sz w:val="22"/>
                <w:szCs w:val="22"/>
              </w:rPr>
            </w:pPr>
            <w:r w:rsidRPr="00FC44D6">
              <w:rPr>
                <w:rFonts w:ascii="Arial" w:hAnsi="Arial" w:cs="Arial"/>
                <w:sz w:val="22"/>
                <w:szCs w:val="22"/>
              </w:rPr>
              <w:t>Assists staff to use data to guide, modify and improve classroom teaching and learning</w:t>
            </w:r>
          </w:p>
        </w:tc>
        <w:tc>
          <w:tcPr>
            <w:tcW w:w="540" w:type="dxa"/>
          </w:tcPr>
          <w:p w:rsidR="00552F79" w:rsidRDefault="00552F79" w:rsidP="002A2EB0">
            <w:pPr>
              <w:ind w:right="-180"/>
              <w:rPr>
                <w:rFonts w:ascii="Arial" w:hAnsi="Arial" w:cs="Arial"/>
                <w:sz w:val="22"/>
                <w:szCs w:val="22"/>
              </w:rPr>
            </w:pPr>
          </w:p>
        </w:tc>
        <w:tc>
          <w:tcPr>
            <w:tcW w:w="540" w:type="dxa"/>
          </w:tcPr>
          <w:p w:rsidR="00552F79" w:rsidRDefault="00552F79" w:rsidP="002A2EB0">
            <w:pPr>
              <w:ind w:right="-180"/>
              <w:rPr>
                <w:rFonts w:ascii="Arial" w:hAnsi="Arial" w:cs="Arial"/>
                <w:sz w:val="22"/>
                <w:szCs w:val="22"/>
              </w:rPr>
            </w:pPr>
          </w:p>
        </w:tc>
        <w:tc>
          <w:tcPr>
            <w:tcW w:w="558" w:type="dxa"/>
          </w:tcPr>
          <w:p w:rsidR="00552F79" w:rsidRDefault="00552F79" w:rsidP="002A2EB0">
            <w:pPr>
              <w:ind w:right="-180"/>
              <w:rPr>
                <w:rFonts w:ascii="Arial" w:hAnsi="Arial" w:cs="Arial"/>
                <w:sz w:val="22"/>
                <w:szCs w:val="22"/>
              </w:rPr>
            </w:pPr>
          </w:p>
        </w:tc>
      </w:tr>
      <w:tr w:rsidR="00552F79" w:rsidTr="00552F79">
        <w:tc>
          <w:tcPr>
            <w:tcW w:w="558" w:type="dxa"/>
          </w:tcPr>
          <w:p w:rsidR="00552F79" w:rsidRDefault="00552F79" w:rsidP="002A2EB0">
            <w:pPr>
              <w:ind w:right="-180"/>
              <w:rPr>
                <w:rFonts w:ascii="Arial" w:hAnsi="Arial" w:cs="Arial"/>
                <w:sz w:val="22"/>
                <w:szCs w:val="22"/>
              </w:rPr>
            </w:pPr>
            <w:r>
              <w:rPr>
                <w:rFonts w:ascii="Arial" w:hAnsi="Arial" w:cs="Arial"/>
                <w:sz w:val="22"/>
                <w:szCs w:val="22"/>
              </w:rPr>
              <w:t>3.5</w:t>
            </w:r>
          </w:p>
        </w:tc>
        <w:tc>
          <w:tcPr>
            <w:tcW w:w="7535" w:type="dxa"/>
            <w:gridSpan w:val="2"/>
          </w:tcPr>
          <w:p w:rsidR="00552F79" w:rsidRPr="00874CE5" w:rsidRDefault="00552F79" w:rsidP="002A2EB0">
            <w:pPr>
              <w:ind w:right="-180"/>
              <w:rPr>
                <w:rFonts w:ascii="Arial" w:hAnsi="Arial" w:cs="Arial"/>
                <w:sz w:val="22"/>
                <w:szCs w:val="22"/>
              </w:rPr>
            </w:pPr>
            <w:r>
              <w:rPr>
                <w:rFonts w:ascii="Arial" w:hAnsi="Arial" w:cs="Arial"/>
                <w:color w:val="FF0000"/>
                <w:sz w:val="22"/>
                <w:szCs w:val="22"/>
              </w:rPr>
              <w:t>(SG 3) Provides evidence of student growth that results from the school improvement planning process</w:t>
            </w:r>
          </w:p>
        </w:tc>
        <w:tc>
          <w:tcPr>
            <w:tcW w:w="540" w:type="dxa"/>
          </w:tcPr>
          <w:p w:rsidR="00552F79" w:rsidRDefault="00552F79" w:rsidP="002A2EB0">
            <w:pPr>
              <w:ind w:right="-180"/>
              <w:rPr>
                <w:rFonts w:ascii="Arial" w:hAnsi="Arial" w:cs="Arial"/>
                <w:sz w:val="22"/>
                <w:szCs w:val="22"/>
              </w:rPr>
            </w:pPr>
          </w:p>
        </w:tc>
        <w:tc>
          <w:tcPr>
            <w:tcW w:w="540" w:type="dxa"/>
          </w:tcPr>
          <w:p w:rsidR="00552F79" w:rsidRDefault="00552F79" w:rsidP="002A2EB0">
            <w:pPr>
              <w:ind w:right="-180"/>
              <w:rPr>
                <w:rFonts w:ascii="Arial" w:hAnsi="Arial" w:cs="Arial"/>
                <w:sz w:val="22"/>
                <w:szCs w:val="22"/>
              </w:rPr>
            </w:pPr>
          </w:p>
        </w:tc>
        <w:tc>
          <w:tcPr>
            <w:tcW w:w="558" w:type="dxa"/>
          </w:tcPr>
          <w:p w:rsidR="00552F79" w:rsidRDefault="00552F79" w:rsidP="002A2EB0">
            <w:pPr>
              <w:ind w:right="-180"/>
              <w:rPr>
                <w:rFonts w:ascii="Arial" w:hAnsi="Arial" w:cs="Arial"/>
                <w:sz w:val="22"/>
                <w:szCs w:val="22"/>
              </w:rPr>
            </w:pPr>
          </w:p>
        </w:tc>
      </w:tr>
      <w:tr w:rsidR="00552F79" w:rsidTr="00552F79">
        <w:tc>
          <w:tcPr>
            <w:tcW w:w="558" w:type="dxa"/>
          </w:tcPr>
          <w:p w:rsidR="00552F79" w:rsidRDefault="00552F79" w:rsidP="002A2EB0">
            <w:pPr>
              <w:ind w:right="-180"/>
              <w:rPr>
                <w:rFonts w:ascii="Arial" w:hAnsi="Arial" w:cs="Arial"/>
                <w:sz w:val="22"/>
                <w:szCs w:val="22"/>
              </w:rPr>
            </w:pPr>
          </w:p>
        </w:tc>
        <w:tc>
          <w:tcPr>
            <w:tcW w:w="7535" w:type="dxa"/>
            <w:gridSpan w:val="2"/>
            <w:shd w:val="clear" w:color="auto" w:fill="D9D9D9" w:themeFill="background1" w:themeFillShade="D9"/>
          </w:tcPr>
          <w:p w:rsidR="00552F79" w:rsidRPr="00874CE5" w:rsidRDefault="00552F79" w:rsidP="002A2EB0">
            <w:pPr>
              <w:ind w:right="-180"/>
              <w:rPr>
                <w:rFonts w:ascii="Arial" w:hAnsi="Arial" w:cs="Arial"/>
                <w:sz w:val="22"/>
                <w:szCs w:val="22"/>
              </w:rPr>
            </w:pPr>
            <w:r>
              <w:rPr>
                <w:rFonts w:ascii="Arial" w:hAnsi="Arial" w:cs="Arial"/>
                <w:sz w:val="22"/>
                <w:szCs w:val="22"/>
              </w:rPr>
              <w:t>Summative Criterion Rating</w:t>
            </w:r>
          </w:p>
        </w:tc>
        <w:tc>
          <w:tcPr>
            <w:tcW w:w="540" w:type="dxa"/>
            <w:shd w:val="clear" w:color="auto" w:fill="D9D9D9" w:themeFill="background1" w:themeFillShade="D9"/>
          </w:tcPr>
          <w:p w:rsidR="00552F79" w:rsidRDefault="00552F79" w:rsidP="002A2EB0">
            <w:pPr>
              <w:ind w:right="-180"/>
              <w:rPr>
                <w:rFonts w:ascii="Arial" w:hAnsi="Arial" w:cs="Arial"/>
                <w:sz w:val="22"/>
                <w:szCs w:val="22"/>
              </w:rPr>
            </w:pPr>
          </w:p>
        </w:tc>
        <w:tc>
          <w:tcPr>
            <w:tcW w:w="540" w:type="dxa"/>
            <w:shd w:val="clear" w:color="auto" w:fill="D9D9D9" w:themeFill="background1" w:themeFillShade="D9"/>
          </w:tcPr>
          <w:p w:rsidR="00552F79" w:rsidRDefault="00552F79" w:rsidP="002A2EB0">
            <w:pPr>
              <w:ind w:right="-180"/>
              <w:rPr>
                <w:rFonts w:ascii="Arial" w:hAnsi="Arial" w:cs="Arial"/>
                <w:sz w:val="22"/>
                <w:szCs w:val="22"/>
              </w:rPr>
            </w:pPr>
          </w:p>
        </w:tc>
        <w:tc>
          <w:tcPr>
            <w:tcW w:w="558" w:type="dxa"/>
            <w:shd w:val="clear" w:color="auto" w:fill="D9D9D9" w:themeFill="background1" w:themeFillShade="D9"/>
          </w:tcPr>
          <w:p w:rsidR="00552F79" w:rsidRDefault="00552F79" w:rsidP="002A2EB0">
            <w:pPr>
              <w:ind w:right="-180"/>
              <w:rPr>
                <w:rFonts w:ascii="Arial" w:hAnsi="Arial" w:cs="Arial"/>
                <w:sz w:val="22"/>
                <w:szCs w:val="22"/>
              </w:rPr>
            </w:pPr>
          </w:p>
        </w:tc>
      </w:tr>
      <w:tr w:rsidR="00B21D0D" w:rsidRPr="00B21D0D" w:rsidTr="00B21D0D">
        <w:tc>
          <w:tcPr>
            <w:tcW w:w="558" w:type="dxa"/>
            <w:shd w:val="clear" w:color="auto" w:fill="808080" w:themeFill="background1" w:themeFillShade="80"/>
          </w:tcPr>
          <w:p w:rsidR="00B21D0D" w:rsidRPr="00B21D0D" w:rsidRDefault="00B21D0D" w:rsidP="002A2EB0">
            <w:pPr>
              <w:ind w:right="-180"/>
              <w:rPr>
                <w:rFonts w:ascii="Arial" w:hAnsi="Arial" w:cs="Arial"/>
                <w:b/>
                <w:color w:val="FFFFFF" w:themeColor="background1"/>
                <w:sz w:val="22"/>
                <w:szCs w:val="22"/>
              </w:rPr>
            </w:pPr>
            <w:r w:rsidRPr="00B21D0D">
              <w:rPr>
                <w:rFonts w:ascii="Arial" w:hAnsi="Arial" w:cs="Arial"/>
                <w:b/>
                <w:color w:val="FFFFFF" w:themeColor="background1"/>
                <w:sz w:val="22"/>
                <w:szCs w:val="22"/>
              </w:rPr>
              <w:lastRenderedPageBreak/>
              <w:t>4.</w:t>
            </w:r>
          </w:p>
        </w:tc>
        <w:tc>
          <w:tcPr>
            <w:tcW w:w="9173" w:type="dxa"/>
            <w:gridSpan w:val="5"/>
            <w:shd w:val="clear" w:color="auto" w:fill="808080" w:themeFill="background1" w:themeFillShade="80"/>
          </w:tcPr>
          <w:p w:rsidR="00B21D0D" w:rsidRPr="00B21D0D" w:rsidRDefault="00B21D0D" w:rsidP="002A2EB0">
            <w:pPr>
              <w:ind w:right="-180"/>
              <w:rPr>
                <w:rFonts w:ascii="Arial" w:hAnsi="Arial" w:cs="Arial"/>
                <w:b/>
                <w:color w:val="FFFFFF" w:themeColor="background1"/>
                <w:sz w:val="22"/>
                <w:szCs w:val="22"/>
              </w:rPr>
            </w:pPr>
            <w:r w:rsidRPr="00B21D0D">
              <w:rPr>
                <w:rFonts w:ascii="Arial" w:hAnsi="Arial" w:cs="Arial"/>
                <w:b/>
                <w:color w:val="FFFFFF" w:themeColor="background1"/>
                <w:sz w:val="22"/>
                <w:szCs w:val="22"/>
              </w:rPr>
              <w:t>Aligning Curriculum</w:t>
            </w:r>
          </w:p>
        </w:tc>
      </w:tr>
      <w:tr w:rsidR="00B21D0D" w:rsidTr="00552F79">
        <w:tc>
          <w:tcPr>
            <w:tcW w:w="558" w:type="dxa"/>
          </w:tcPr>
          <w:p w:rsidR="00B21D0D" w:rsidRDefault="00B21D0D" w:rsidP="002A2EB0">
            <w:pPr>
              <w:ind w:right="-180"/>
              <w:rPr>
                <w:rFonts w:ascii="Arial" w:hAnsi="Arial" w:cs="Arial"/>
                <w:sz w:val="22"/>
                <w:szCs w:val="22"/>
              </w:rPr>
            </w:pPr>
            <w:r>
              <w:rPr>
                <w:rFonts w:ascii="Arial" w:hAnsi="Arial" w:cs="Arial"/>
                <w:sz w:val="22"/>
                <w:szCs w:val="22"/>
              </w:rPr>
              <w:t>4.1</w:t>
            </w:r>
          </w:p>
        </w:tc>
        <w:tc>
          <w:tcPr>
            <w:tcW w:w="7535" w:type="dxa"/>
            <w:gridSpan w:val="2"/>
          </w:tcPr>
          <w:p w:rsidR="00B21D0D" w:rsidRDefault="00B21D0D" w:rsidP="002A2EB0">
            <w:pPr>
              <w:ind w:right="-180"/>
              <w:rPr>
                <w:rFonts w:ascii="Arial" w:hAnsi="Arial" w:cs="Arial"/>
                <w:sz w:val="22"/>
                <w:szCs w:val="22"/>
              </w:rPr>
            </w:pPr>
            <w:r w:rsidRPr="00874CE5">
              <w:rPr>
                <w:rFonts w:ascii="Arial" w:hAnsi="Arial" w:cs="Arial"/>
                <w:sz w:val="22"/>
                <w:szCs w:val="22"/>
              </w:rPr>
              <w:t>Alignment of curricula to state and local district learning goals</w:t>
            </w:r>
          </w:p>
        </w:tc>
        <w:tc>
          <w:tcPr>
            <w:tcW w:w="540" w:type="dxa"/>
          </w:tcPr>
          <w:p w:rsidR="00B21D0D" w:rsidRDefault="00B21D0D" w:rsidP="002A2EB0">
            <w:pPr>
              <w:ind w:right="-180"/>
              <w:rPr>
                <w:rFonts w:ascii="Arial" w:hAnsi="Arial" w:cs="Arial"/>
                <w:sz w:val="22"/>
                <w:szCs w:val="22"/>
              </w:rPr>
            </w:pPr>
          </w:p>
        </w:tc>
        <w:tc>
          <w:tcPr>
            <w:tcW w:w="540" w:type="dxa"/>
          </w:tcPr>
          <w:p w:rsidR="00B21D0D" w:rsidRDefault="00B21D0D" w:rsidP="002A2EB0">
            <w:pPr>
              <w:ind w:right="-180"/>
              <w:rPr>
                <w:rFonts w:ascii="Arial" w:hAnsi="Arial" w:cs="Arial"/>
                <w:sz w:val="22"/>
                <w:szCs w:val="22"/>
              </w:rPr>
            </w:pPr>
          </w:p>
        </w:tc>
        <w:tc>
          <w:tcPr>
            <w:tcW w:w="558" w:type="dxa"/>
          </w:tcPr>
          <w:p w:rsidR="00B21D0D" w:rsidRDefault="00B21D0D" w:rsidP="002A2EB0">
            <w:pPr>
              <w:ind w:right="-180"/>
              <w:rPr>
                <w:rFonts w:ascii="Arial" w:hAnsi="Arial" w:cs="Arial"/>
                <w:sz w:val="22"/>
                <w:szCs w:val="22"/>
              </w:rPr>
            </w:pPr>
          </w:p>
        </w:tc>
      </w:tr>
      <w:tr w:rsidR="00B21D0D" w:rsidTr="00552F79">
        <w:tc>
          <w:tcPr>
            <w:tcW w:w="558" w:type="dxa"/>
          </w:tcPr>
          <w:p w:rsidR="00B21D0D" w:rsidRDefault="00B21D0D" w:rsidP="002A2EB0">
            <w:pPr>
              <w:ind w:right="-180"/>
              <w:rPr>
                <w:rFonts w:ascii="Arial" w:hAnsi="Arial" w:cs="Arial"/>
                <w:sz w:val="22"/>
                <w:szCs w:val="22"/>
              </w:rPr>
            </w:pPr>
            <w:r>
              <w:rPr>
                <w:rFonts w:ascii="Arial" w:hAnsi="Arial" w:cs="Arial"/>
                <w:sz w:val="22"/>
                <w:szCs w:val="22"/>
              </w:rPr>
              <w:t>4.2</w:t>
            </w:r>
          </w:p>
        </w:tc>
        <w:tc>
          <w:tcPr>
            <w:tcW w:w="7535" w:type="dxa"/>
            <w:gridSpan w:val="2"/>
          </w:tcPr>
          <w:p w:rsidR="00B21D0D" w:rsidRDefault="00B21D0D" w:rsidP="002A2EB0">
            <w:pPr>
              <w:ind w:right="-180"/>
              <w:rPr>
                <w:rFonts w:ascii="Arial" w:hAnsi="Arial" w:cs="Arial"/>
                <w:sz w:val="22"/>
                <w:szCs w:val="22"/>
              </w:rPr>
            </w:pPr>
            <w:r w:rsidRPr="00874CE5">
              <w:rPr>
                <w:rFonts w:ascii="Arial" w:hAnsi="Arial" w:cs="Arial"/>
                <w:sz w:val="22"/>
                <w:szCs w:val="22"/>
              </w:rPr>
              <w:t>Alignment of best instructional practices to state and district learning goals</w:t>
            </w:r>
          </w:p>
        </w:tc>
        <w:tc>
          <w:tcPr>
            <w:tcW w:w="540" w:type="dxa"/>
          </w:tcPr>
          <w:p w:rsidR="00B21D0D" w:rsidRDefault="00B21D0D" w:rsidP="002A2EB0">
            <w:pPr>
              <w:ind w:right="-180"/>
              <w:rPr>
                <w:rFonts w:ascii="Arial" w:hAnsi="Arial" w:cs="Arial"/>
                <w:sz w:val="22"/>
                <w:szCs w:val="22"/>
              </w:rPr>
            </w:pPr>
          </w:p>
        </w:tc>
        <w:tc>
          <w:tcPr>
            <w:tcW w:w="540" w:type="dxa"/>
          </w:tcPr>
          <w:p w:rsidR="00B21D0D" w:rsidRDefault="00B21D0D" w:rsidP="002A2EB0">
            <w:pPr>
              <w:ind w:right="-180"/>
              <w:rPr>
                <w:rFonts w:ascii="Arial" w:hAnsi="Arial" w:cs="Arial"/>
                <w:sz w:val="22"/>
                <w:szCs w:val="22"/>
              </w:rPr>
            </w:pPr>
          </w:p>
        </w:tc>
        <w:tc>
          <w:tcPr>
            <w:tcW w:w="558" w:type="dxa"/>
          </w:tcPr>
          <w:p w:rsidR="00B21D0D" w:rsidRDefault="00B21D0D" w:rsidP="002A2EB0">
            <w:pPr>
              <w:ind w:right="-180"/>
              <w:rPr>
                <w:rFonts w:ascii="Arial" w:hAnsi="Arial" w:cs="Arial"/>
                <w:sz w:val="22"/>
                <w:szCs w:val="22"/>
              </w:rPr>
            </w:pPr>
          </w:p>
        </w:tc>
      </w:tr>
      <w:tr w:rsidR="00B21D0D" w:rsidTr="00552F79">
        <w:tc>
          <w:tcPr>
            <w:tcW w:w="558" w:type="dxa"/>
          </w:tcPr>
          <w:p w:rsidR="00B21D0D" w:rsidRDefault="00B21D0D" w:rsidP="002A2EB0">
            <w:pPr>
              <w:ind w:right="-180"/>
              <w:rPr>
                <w:rFonts w:ascii="Arial" w:hAnsi="Arial" w:cs="Arial"/>
                <w:sz w:val="22"/>
                <w:szCs w:val="22"/>
              </w:rPr>
            </w:pPr>
            <w:r>
              <w:rPr>
                <w:rFonts w:ascii="Arial" w:hAnsi="Arial" w:cs="Arial"/>
                <w:sz w:val="22"/>
                <w:szCs w:val="22"/>
              </w:rPr>
              <w:t>4.3</w:t>
            </w:r>
          </w:p>
        </w:tc>
        <w:tc>
          <w:tcPr>
            <w:tcW w:w="7535" w:type="dxa"/>
            <w:gridSpan w:val="2"/>
          </w:tcPr>
          <w:p w:rsidR="00B21D0D" w:rsidRDefault="00B21D0D" w:rsidP="002A2EB0">
            <w:pPr>
              <w:ind w:right="-180"/>
              <w:rPr>
                <w:rFonts w:ascii="Arial" w:hAnsi="Arial" w:cs="Arial"/>
                <w:sz w:val="22"/>
                <w:szCs w:val="22"/>
              </w:rPr>
            </w:pPr>
            <w:r w:rsidRPr="00874CE5">
              <w:rPr>
                <w:rFonts w:ascii="Arial" w:hAnsi="Arial" w:cs="Arial"/>
                <w:sz w:val="22"/>
                <w:szCs w:val="22"/>
              </w:rPr>
              <w:t>Alignment of assessment practices to best instructional practices</w:t>
            </w:r>
          </w:p>
        </w:tc>
        <w:tc>
          <w:tcPr>
            <w:tcW w:w="540" w:type="dxa"/>
          </w:tcPr>
          <w:p w:rsidR="00B21D0D" w:rsidRDefault="00B21D0D" w:rsidP="002A2EB0">
            <w:pPr>
              <w:ind w:right="-180"/>
              <w:rPr>
                <w:rFonts w:ascii="Arial" w:hAnsi="Arial" w:cs="Arial"/>
                <w:sz w:val="22"/>
                <w:szCs w:val="22"/>
              </w:rPr>
            </w:pPr>
          </w:p>
        </w:tc>
        <w:tc>
          <w:tcPr>
            <w:tcW w:w="540" w:type="dxa"/>
          </w:tcPr>
          <w:p w:rsidR="00B21D0D" w:rsidRDefault="00B21D0D" w:rsidP="002A2EB0">
            <w:pPr>
              <w:ind w:right="-180"/>
              <w:rPr>
                <w:rFonts w:ascii="Arial" w:hAnsi="Arial" w:cs="Arial"/>
                <w:sz w:val="22"/>
                <w:szCs w:val="22"/>
              </w:rPr>
            </w:pPr>
          </w:p>
        </w:tc>
        <w:tc>
          <w:tcPr>
            <w:tcW w:w="558" w:type="dxa"/>
          </w:tcPr>
          <w:p w:rsidR="00B21D0D" w:rsidRDefault="00B21D0D" w:rsidP="002A2EB0">
            <w:pPr>
              <w:ind w:right="-180"/>
              <w:rPr>
                <w:rFonts w:ascii="Arial" w:hAnsi="Arial" w:cs="Arial"/>
                <w:sz w:val="22"/>
                <w:szCs w:val="22"/>
              </w:rPr>
            </w:pPr>
          </w:p>
        </w:tc>
      </w:tr>
      <w:tr w:rsidR="00B21D0D" w:rsidTr="00B21D0D">
        <w:tc>
          <w:tcPr>
            <w:tcW w:w="558" w:type="dxa"/>
          </w:tcPr>
          <w:p w:rsidR="00B21D0D" w:rsidRDefault="00B21D0D" w:rsidP="002A2EB0">
            <w:pPr>
              <w:ind w:right="-180"/>
              <w:rPr>
                <w:rFonts w:ascii="Arial" w:hAnsi="Arial" w:cs="Arial"/>
                <w:sz w:val="22"/>
                <w:szCs w:val="22"/>
              </w:rPr>
            </w:pPr>
          </w:p>
        </w:tc>
        <w:tc>
          <w:tcPr>
            <w:tcW w:w="7535" w:type="dxa"/>
            <w:gridSpan w:val="2"/>
            <w:shd w:val="clear" w:color="auto" w:fill="D9D9D9" w:themeFill="background1" w:themeFillShade="D9"/>
          </w:tcPr>
          <w:p w:rsidR="00B21D0D" w:rsidRPr="00874CE5" w:rsidRDefault="00B21D0D" w:rsidP="00B21D0D">
            <w:pPr>
              <w:ind w:right="-180"/>
              <w:rPr>
                <w:rFonts w:ascii="Arial" w:hAnsi="Arial" w:cs="Arial"/>
                <w:sz w:val="22"/>
                <w:szCs w:val="22"/>
              </w:rPr>
            </w:pPr>
            <w:r>
              <w:rPr>
                <w:rFonts w:ascii="Arial" w:hAnsi="Arial" w:cs="Arial"/>
                <w:sz w:val="22"/>
                <w:szCs w:val="22"/>
              </w:rPr>
              <w:t>Summative Criterion Rating</w:t>
            </w:r>
          </w:p>
        </w:tc>
        <w:tc>
          <w:tcPr>
            <w:tcW w:w="540" w:type="dxa"/>
            <w:shd w:val="clear" w:color="auto" w:fill="D9D9D9" w:themeFill="background1" w:themeFillShade="D9"/>
          </w:tcPr>
          <w:p w:rsidR="00B21D0D" w:rsidRDefault="00B21D0D" w:rsidP="002A2EB0">
            <w:pPr>
              <w:ind w:right="-180"/>
              <w:rPr>
                <w:rFonts w:ascii="Arial" w:hAnsi="Arial" w:cs="Arial"/>
                <w:sz w:val="22"/>
                <w:szCs w:val="22"/>
              </w:rPr>
            </w:pPr>
          </w:p>
        </w:tc>
        <w:tc>
          <w:tcPr>
            <w:tcW w:w="540" w:type="dxa"/>
            <w:shd w:val="clear" w:color="auto" w:fill="D9D9D9" w:themeFill="background1" w:themeFillShade="D9"/>
          </w:tcPr>
          <w:p w:rsidR="00B21D0D" w:rsidRDefault="00B21D0D" w:rsidP="002A2EB0">
            <w:pPr>
              <w:ind w:right="-180"/>
              <w:rPr>
                <w:rFonts w:ascii="Arial" w:hAnsi="Arial" w:cs="Arial"/>
                <w:sz w:val="22"/>
                <w:szCs w:val="22"/>
              </w:rPr>
            </w:pPr>
          </w:p>
        </w:tc>
        <w:tc>
          <w:tcPr>
            <w:tcW w:w="558" w:type="dxa"/>
            <w:shd w:val="clear" w:color="auto" w:fill="D9D9D9" w:themeFill="background1" w:themeFillShade="D9"/>
          </w:tcPr>
          <w:p w:rsidR="00B21D0D" w:rsidRDefault="00B21D0D" w:rsidP="002A2EB0">
            <w:pPr>
              <w:ind w:right="-180"/>
              <w:rPr>
                <w:rFonts w:ascii="Arial" w:hAnsi="Arial" w:cs="Arial"/>
                <w:sz w:val="22"/>
                <w:szCs w:val="22"/>
              </w:rPr>
            </w:pPr>
          </w:p>
        </w:tc>
      </w:tr>
      <w:tr w:rsidR="00B21D0D" w:rsidRPr="00B21D0D" w:rsidTr="00B21D0D">
        <w:tc>
          <w:tcPr>
            <w:tcW w:w="558" w:type="dxa"/>
            <w:shd w:val="clear" w:color="auto" w:fill="808080" w:themeFill="background1" w:themeFillShade="80"/>
          </w:tcPr>
          <w:p w:rsidR="00B21D0D" w:rsidRPr="00B21D0D" w:rsidRDefault="00B21D0D" w:rsidP="002A2EB0">
            <w:pPr>
              <w:ind w:right="-180"/>
              <w:rPr>
                <w:rFonts w:ascii="Arial" w:hAnsi="Arial" w:cs="Arial"/>
                <w:b/>
                <w:color w:val="FFFFFF" w:themeColor="background1"/>
                <w:sz w:val="22"/>
                <w:szCs w:val="22"/>
              </w:rPr>
            </w:pPr>
            <w:r w:rsidRPr="00B21D0D">
              <w:rPr>
                <w:rFonts w:ascii="Arial" w:hAnsi="Arial" w:cs="Arial"/>
                <w:b/>
                <w:color w:val="FFFFFF" w:themeColor="background1"/>
                <w:sz w:val="22"/>
                <w:szCs w:val="22"/>
              </w:rPr>
              <w:t>5.</w:t>
            </w:r>
          </w:p>
        </w:tc>
        <w:tc>
          <w:tcPr>
            <w:tcW w:w="9173" w:type="dxa"/>
            <w:gridSpan w:val="5"/>
            <w:shd w:val="clear" w:color="auto" w:fill="808080" w:themeFill="background1" w:themeFillShade="80"/>
          </w:tcPr>
          <w:p w:rsidR="00B21D0D" w:rsidRPr="00B21D0D" w:rsidRDefault="00B21D0D" w:rsidP="002A2EB0">
            <w:pPr>
              <w:ind w:right="-180"/>
              <w:rPr>
                <w:rFonts w:ascii="Arial" w:hAnsi="Arial" w:cs="Arial"/>
                <w:b/>
                <w:color w:val="FFFFFF" w:themeColor="background1"/>
                <w:sz w:val="22"/>
                <w:szCs w:val="22"/>
              </w:rPr>
            </w:pPr>
            <w:r w:rsidRPr="00B21D0D">
              <w:rPr>
                <w:rFonts w:ascii="Arial" w:hAnsi="Arial" w:cs="Arial"/>
                <w:b/>
                <w:color w:val="FFFFFF" w:themeColor="background1"/>
                <w:sz w:val="22"/>
                <w:szCs w:val="22"/>
              </w:rPr>
              <w:t>Improving Instruction</w:t>
            </w:r>
          </w:p>
        </w:tc>
      </w:tr>
      <w:tr w:rsidR="00B21D0D" w:rsidTr="00552F79">
        <w:tc>
          <w:tcPr>
            <w:tcW w:w="558" w:type="dxa"/>
          </w:tcPr>
          <w:p w:rsidR="00B21D0D" w:rsidRDefault="00B21D0D" w:rsidP="002A2EB0">
            <w:pPr>
              <w:ind w:right="-180"/>
              <w:rPr>
                <w:rFonts w:ascii="Arial" w:hAnsi="Arial" w:cs="Arial"/>
                <w:sz w:val="22"/>
                <w:szCs w:val="22"/>
              </w:rPr>
            </w:pPr>
            <w:r>
              <w:rPr>
                <w:rFonts w:ascii="Arial" w:hAnsi="Arial" w:cs="Arial"/>
                <w:sz w:val="22"/>
                <w:szCs w:val="22"/>
              </w:rPr>
              <w:t>5.1</w:t>
            </w:r>
          </w:p>
        </w:tc>
        <w:tc>
          <w:tcPr>
            <w:tcW w:w="7535" w:type="dxa"/>
            <w:gridSpan w:val="2"/>
          </w:tcPr>
          <w:p w:rsidR="00B21D0D" w:rsidRDefault="00B21D0D" w:rsidP="002A2EB0">
            <w:pPr>
              <w:ind w:right="-180"/>
              <w:rPr>
                <w:rFonts w:ascii="Arial" w:hAnsi="Arial" w:cs="Arial"/>
                <w:sz w:val="22"/>
                <w:szCs w:val="22"/>
              </w:rPr>
            </w:pPr>
            <w:r w:rsidRPr="00874CE5">
              <w:rPr>
                <w:rFonts w:ascii="Arial" w:hAnsi="Arial" w:cs="Arial"/>
                <w:sz w:val="22"/>
                <w:szCs w:val="22"/>
              </w:rPr>
              <w:t>Monitors instruction and assessment practices</w:t>
            </w:r>
          </w:p>
        </w:tc>
        <w:tc>
          <w:tcPr>
            <w:tcW w:w="540" w:type="dxa"/>
          </w:tcPr>
          <w:p w:rsidR="00B21D0D" w:rsidRDefault="00B21D0D" w:rsidP="002A2EB0">
            <w:pPr>
              <w:ind w:right="-180"/>
              <w:rPr>
                <w:rFonts w:ascii="Arial" w:hAnsi="Arial" w:cs="Arial"/>
                <w:sz w:val="22"/>
                <w:szCs w:val="22"/>
              </w:rPr>
            </w:pPr>
          </w:p>
        </w:tc>
        <w:tc>
          <w:tcPr>
            <w:tcW w:w="540" w:type="dxa"/>
          </w:tcPr>
          <w:p w:rsidR="00B21D0D" w:rsidRDefault="00B21D0D" w:rsidP="002A2EB0">
            <w:pPr>
              <w:ind w:right="-180"/>
              <w:rPr>
                <w:rFonts w:ascii="Arial" w:hAnsi="Arial" w:cs="Arial"/>
                <w:sz w:val="22"/>
                <w:szCs w:val="22"/>
              </w:rPr>
            </w:pPr>
          </w:p>
        </w:tc>
        <w:tc>
          <w:tcPr>
            <w:tcW w:w="558" w:type="dxa"/>
          </w:tcPr>
          <w:p w:rsidR="00B21D0D" w:rsidRDefault="00B21D0D" w:rsidP="002A2EB0">
            <w:pPr>
              <w:ind w:right="-180"/>
              <w:rPr>
                <w:rFonts w:ascii="Arial" w:hAnsi="Arial" w:cs="Arial"/>
                <w:sz w:val="22"/>
                <w:szCs w:val="22"/>
              </w:rPr>
            </w:pPr>
          </w:p>
        </w:tc>
      </w:tr>
      <w:tr w:rsidR="00B21D0D" w:rsidTr="00552F79">
        <w:tc>
          <w:tcPr>
            <w:tcW w:w="558" w:type="dxa"/>
          </w:tcPr>
          <w:p w:rsidR="00B21D0D" w:rsidRDefault="00B21D0D" w:rsidP="002A2EB0">
            <w:pPr>
              <w:ind w:right="-180"/>
              <w:rPr>
                <w:rFonts w:ascii="Arial" w:hAnsi="Arial" w:cs="Arial"/>
                <w:sz w:val="22"/>
                <w:szCs w:val="22"/>
              </w:rPr>
            </w:pPr>
            <w:r>
              <w:rPr>
                <w:rFonts w:ascii="Arial" w:hAnsi="Arial" w:cs="Arial"/>
                <w:sz w:val="22"/>
                <w:szCs w:val="22"/>
              </w:rPr>
              <w:t>5.2</w:t>
            </w:r>
          </w:p>
        </w:tc>
        <w:tc>
          <w:tcPr>
            <w:tcW w:w="7535" w:type="dxa"/>
            <w:gridSpan w:val="2"/>
          </w:tcPr>
          <w:p w:rsidR="00B21D0D" w:rsidRDefault="00B21D0D" w:rsidP="002A2EB0">
            <w:pPr>
              <w:ind w:right="-180"/>
              <w:rPr>
                <w:rFonts w:ascii="Arial" w:hAnsi="Arial" w:cs="Arial"/>
                <w:sz w:val="22"/>
                <w:szCs w:val="22"/>
              </w:rPr>
            </w:pPr>
            <w:r w:rsidRPr="00353B65">
              <w:rPr>
                <w:rFonts w:ascii="Arial" w:hAnsi="Arial" w:cs="Arial"/>
                <w:sz w:val="22"/>
                <w:szCs w:val="22"/>
              </w:rPr>
              <w:t>Assists staff in developing required student growth plan and identifying valid, reliable sources of evidence of effectiveness</w:t>
            </w:r>
          </w:p>
        </w:tc>
        <w:tc>
          <w:tcPr>
            <w:tcW w:w="540" w:type="dxa"/>
          </w:tcPr>
          <w:p w:rsidR="00B21D0D" w:rsidRDefault="00B21D0D" w:rsidP="002A2EB0">
            <w:pPr>
              <w:ind w:right="-180"/>
              <w:rPr>
                <w:rFonts w:ascii="Arial" w:hAnsi="Arial" w:cs="Arial"/>
                <w:sz w:val="22"/>
                <w:szCs w:val="22"/>
              </w:rPr>
            </w:pPr>
          </w:p>
        </w:tc>
        <w:tc>
          <w:tcPr>
            <w:tcW w:w="540" w:type="dxa"/>
          </w:tcPr>
          <w:p w:rsidR="00B21D0D" w:rsidRDefault="00B21D0D" w:rsidP="002A2EB0">
            <w:pPr>
              <w:ind w:right="-180"/>
              <w:rPr>
                <w:rFonts w:ascii="Arial" w:hAnsi="Arial" w:cs="Arial"/>
                <w:sz w:val="22"/>
                <w:szCs w:val="22"/>
              </w:rPr>
            </w:pPr>
          </w:p>
        </w:tc>
        <w:tc>
          <w:tcPr>
            <w:tcW w:w="558" w:type="dxa"/>
          </w:tcPr>
          <w:p w:rsidR="00B21D0D" w:rsidRDefault="00B21D0D" w:rsidP="002A2EB0">
            <w:pPr>
              <w:ind w:right="-180"/>
              <w:rPr>
                <w:rFonts w:ascii="Arial" w:hAnsi="Arial" w:cs="Arial"/>
                <w:sz w:val="22"/>
                <w:szCs w:val="22"/>
              </w:rPr>
            </w:pPr>
          </w:p>
        </w:tc>
      </w:tr>
      <w:tr w:rsidR="00B21D0D" w:rsidTr="00552F79">
        <w:tc>
          <w:tcPr>
            <w:tcW w:w="558" w:type="dxa"/>
          </w:tcPr>
          <w:p w:rsidR="00B21D0D" w:rsidRDefault="00B21D0D" w:rsidP="002A2EB0">
            <w:pPr>
              <w:ind w:right="-180"/>
              <w:rPr>
                <w:rFonts w:ascii="Arial" w:hAnsi="Arial" w:cs="Arial"/>
                <w:sz w:val="22"/>
                <w:szCs w:val="22"/>
              </w:rPr>
            </w:pPr>
            <w:r>
              <w:rPr>
                <w:rFonts w:ascii="Arial" w:hAnsi="Arial" w:cs="Arial"/>
                <w:sz w:val="22"/>
                <w:szCs w:val="22"/>
              </w:rPr>
              <w:t>5.3</w:t>
            </w:r>
          </w:p>
        </w:tc>
        <w:tc>
          <w:tcPr>
            <w:tcW w:w="7535" w:type="dxa"/>
            <w:gridSpan w:val="2"/>
          </w:tcPr>
          <w:p w:rsidR="00B21D0D" w:rsidRDefault="00B21D0D" w:rsidP="002A2EB0">
            <w:pPr>
              <w:ind w:right="-180"/>
              <w:rPr>
                <w:rFonts w:ascii="Arial" w:hAnsi="Arial" w:cs="Arial"/>
                <w:sz w:val="22"/>
                <w:szCs w:val="22"/>
              </w:rPr>
            </w:pPr>
            <w:r w:rsidRPr="00874CE5">
              <w:rPr>
                <w:rFonts w:ascii="Arial" w:hAnsi="Arial" w:cs="Arial"/>
                <w:sz w:val="22"/>
                <w:szCs w:val="22"/>
              </w:rPr>
              <w:t>Assists staff in implementing effective instruction and assessment practices</w:t>
            </w:r>
          </w:p>
        </w:tc>
        <w:tc>
          <w:tcPr>
            <w:tcW w:w="540" w:type="dxa"/>
          </w:tcPr>
          <w:p w:rsidR="00B21D0D" w:rsidRDefault="00B21D0D" w:rsidP="002A2EB0">
            <w:pPr>
              <w:ind w:right="-180"/>
              <w:rPr>
                <w:rFonts w:ascii="Arial" w:hAnsi="Arial" w:cs="Arial"/>
                <w:sz w:val="22"/>
                <w:szCs w:val="22"/>
              </w:rPr>
            </w:pPr>
          </w:p>
        </w:tc>
        <w:tc>
          <w:tcPr>
            <w:tcW w:w="540" w:type="dxa"/>
          </w:tcPr>
          <w:p w:rsidR="00B21D0D" w:rsidRDefault="00B21D0D" w:rsidP="002A2EB0">
            <w:pPr>
              <w:ind w:right="-180"/>
              <w:rPr>
                <w:rFonts w:ascii="Arial" w:hAnsi="Arial" w:cs="Arial"/>
                <w:sz w:val="22"/>
                <w:szCs w:val="22"/>
              </w:rPr>
            </w:pPr>
          </w:p>
        </w:tc>
        <w:tc>
          <w:tcPr>
            <w:tcW w:w="558" w:type="dxa"/>
          </w:tcPr>
          <w:p w:rsidR="00B21D0D" w:rsidRDefault="00B21D0D" w:rsidP="002A2EB0">
            <w:pPr>
              <w:ind w:right="-180"/>
              <w:rPr>
                <w:rFonts w:ascii="Arial" w:hAnsi="Arial" w:cs="Arial"/>
                <w:sz w:val="22"/>
                <w:szCs w:val="22"/>
              </w:rPr>
            </w:pPr>
          </w:p>
        </w:tc>
      </w:tr>
      <w:tr w:rsidR="00B21D0D" w:rsidTr="00552F79">
        <w:tc>
          <w:tcPr>
            <w:tcW w:w="558" w:type="dxa"/>
          </w:tcPr>
          <w:p w:rsidR="00B21D0D" w:rsidRDefault="00B21D0D" w:rsidP="002A2EB0">
            <w:pPr>
              <w:ind w:right="-180"/>
              <w:rPr>
                <w:rFonts w:ascii="Arial" w:hAnsi="Arial" w:cs="Arial"/>
                <w:sz w:val="22"/>
                <w:szCs w:val="22"/>
              </w:rPr>
            </w:pPr>
            <w:r>
              <w:rPr>
                <w:rFonts w:ascii="Arial" w:hAnsi="Arial" w:cs="Arial"/>
                <w:sz w:val="22"/>
                <w:szCs w:val="22"/>
              </w:rPr>
              <w:t>5.4</w:t>
            </w:r>
          </w:p>
        </w:tc>
        <w:tc>
          <w:tcPr>
            <w:tcW w:w="7535" w:type="dxa"/>
            <w:gridSpan w:val="2"/>
          </w:tcPr>
          <w:p w:rsidR="00B21D0D" w:rsidRDefault="00B21D0D" w:rsidP="002A2EB0">
            <w:pPr>
              <w:ind w:right="-180"/>
              <w:rPr>
                <w:rFonts w:ascii="Arial" w:hAnsi="Arial" w:cs="Arial"/>
                <w:sz w:val="22"/>
                <w:szCs w:val="22"/>
              </w:rPr>
            </w:pPr>
            <w:r w:rsidRPr="00874CE5">
              <w:rPr>
                <w:rFonts w:ascii="Arial" w:hAnsi="Arial" w:cs="Arial"/>
                <w:sz w:val="22"/>
                <w:szCs w:val="22"/>
              </w:rPr>
              <w:t>Reliably and validly evaluates staff in effective instruction and assessment practices</w:t>
            </w:r>
          </w:p>
        </w:tc>
        <w:tc>
          <w:tcPr>
            <w:tcW w:w="540" w:type="dxa"/>
          </w:tcPr>
          <w:p w:rsidR="00B21D0D" w:rsidRDefault="00B21D0D" w:rsidP="002A2EB0">
            <w:pPr>
              <w:ind w:right="-180"/>
              <w:rPr>
                <w:rFonts w:ascii="Arial" w:hAnsi="Arial" w:cs="Arial"/>
                <w:sz w:val="22"/>
                <w:szCs w:val="22"/>
              </w:rPr>
            </w:pPr>
          </w:p>
        </w:tc>
        <w:tc>
          <w:tcPr>
            <w:tcW w:w="540" w:type="dxa"/>
          </w:tcPr>
          <w:p w:rsidR="00B21D0D" w:rsidRDefault="00B21D0D" w:rsidP="002A2EB0">
            <w:pPr>
              <w:ind w:right="-180"/>
              <w:rPr>
                <w:rFonts w:ascii="Arial" w:hAnsi="Arial" w:cs="Arial"/>
                <w:sz w:val="22"/>
                <w:szCs w:val="22"/>
              </w:rPr>
            </w:pPr>
          </w:p>
        </w:tc>
        <w:tc>
          <w:tcPr>
            <w:tcW w:w="558" w:type="dxa"/>
          </w:tcPr>
          <w:p w:rsidR="00B21D0D" w:rsidRDefault="00B21D0D" w:rsidP="002A2EB0">
            <w:pPr>
              <w:ind w:right="-180"/>
              <w:rPr>
                <w:rFonts w:ascii="Arial" w:hAnsi="Arial" w:cs="Arial"/>
                <w:sz w:val="22"/>
                <w:szCs w:val="22"/>
              </w:rPr>
            </w:pPr>
          </w:p>
        </w:tc>
      </w:tr>
      <w:tr w:rsidR="00B21D0D" w:rsidTr="00552F79">
        <w:tc>
          <w:tcPr>
            <w:tcW w:w="558" w:type="dxa"/>
          </w:tcPr>
          <w:p w:rsidR="00B21D0D" w:rsidRDefault="00B21D0D" w:rsidP="002A2EB0">
            <w:pPr>
              <w:ind w:right="-180"/>
              <w:rPr>
                <w:rFonts w:ascii="Arial" w:hAnsi="Arial" w:cs="Arial"/>
                <w:sz w:val="22"/>
                <w:szCs w:val="22"/>
              </w:rPr>
            </w:pPr>
            <w:r>
              <w:rPr>
                <w:rFonts w:ascii="Arial" w:hAnsi="Arial" w:cs="Arial"/>
                <w:sz w:val="22"/>
                <w:szCs w:val="22"/>
              </w:rPr>
              <w:t>5.5</w:t>
            </w:r>
          </w:p>
        </w:tc>
        <w:tc>
          <w:tcPr>
            <w:tcW w:w="7535" w:type="dxa"/>
            <w:gridSpan w:val="2"/>
          </w:tcPr>
          <w:p w:rsidR="00B21D0D" w:rsidRDefault="00B21D0D" w:rsidP="002A2EB0">
            <w:pPr>
              <w:ind w:right="-180"/>
              <w:rPr>
                <w:rFonts w:ascii="Arial" w:hAnsi="Arial" w:cs="Arial"/>
                <w:sz w:val="22"/>
                <w:szCs w:val="22"/>
              </w:rPr>
            </w:pPr>
            <w:r w:rsidRPr="00353B65">
              <w:rPr>
                <w:rFonts w:ascii="Arial" w:hAnsi="Arial" w:cs="Arial"/>
                <w:color w:val="FF0000"/>
                <w:sz w:val="22"/>
                <w:szCs w:val="22"/>
              </w:rPr>
              <w:t>(SG 5) Provides evidence of student growth of selected teachers</w:t>
            </w:r>
          </w:p>
        </w:tc>
        <w:tc>
          <w:tcPr>
            <w:tcW w:w="540" w:type="dxa"/>
          </w:tcPr>
          <w:p w:rsidR="00B21D0D" w:rsidRDefault="00B21D0D" w:rsidP="002A2EB0">
            <w:pPr>
              <w:ind w:right="-180"/>
              <w:rPr>
                <w:rFonts w:ascii="Arial" w:hAnsi="Arial" w:cs="Arial"/>
                <w:sz w:val="22"/>
                <w:szCs w:val="22"/>
              </w:rPr>
            </w:pPr>
          </w:p>
        </w:tc>
        <w:tc>
          <w:tcPr>
            <w:tcW w:w="540" w:type="dxa"/>
          </w:tcPr>
          <w:p w:rsidR="00B21D0D" w:rsidRDefault="00B21D0D" w:rsidP="002A2EB0">
            <w:pPr>
              <w:ind w:right="-180"/>
              <w:rPr>
                <w:rFonts w:ascii="Arial" w:hAnsi="Arial" w:cs="Arial"/>
                <w:sz w:val="22"/>
                <w:szCs w:val="22"/>
              </w:rPr>
            </w:pPr>
          </w:p>
        </w:tc>
        <w:tc>
          <w:tcPr>
            <w:tcW w:w="558" w:type="dxa"/>
          </w:tcPr>
          <w:p w:rsidR="00B21D0D" w:rsidRDefault="00B21D0D" w:rsidP="002A2EB0">
            <w:pPr>
              <w:ind w:right="-180"/>
              <w:rPr>
                <w:rFonts w:ascii="Arial" w:hAnsi="Arial" w:cs="Arial"/>
                <w:sz w:val="22"/>
                <w:szCs w:val="22"/>
              </w:rPr>
            </w:pPr>
          </w:p>
        </w:tc>
      </w:tr>
      <w:tr w:rsidR="00B21D0D" w:rsidTr="00B21D0D">
        <w:tc>
          <w:tcPr>
            <w:tcW w:w="558" w:type="dxa"/>
          </w:tcPr>
          <w:p w:rsidR="00B21D0D" w:rsidRDefault="00B21D0D" w:rsidP="002A2EB0">
            <w:pPr>
              <w:ind w:right="-180"/>
              <w:rPr>
                <w:rFonts w:ascii="Arial" w:hAnsi="Arial" w:cs="Arial"/>
                <w:sz w:val="22"/>
                <w:szCs w:val="22"/>
              </w:rPr>
            </w:pPr>
          </w:p>
        </w:tc>
        <w:tc>
          <w:tcPr>
            <w:tcW w:w="7535" w:type="dxa"/>
            <w:gridSpan w:val="2"/>
            <w:shd w:val="clear" w:color="auto" w:fill="D9D9D9" w:themeFill="background1" w:themeFillShade="D9"/>
          </w:tcPr>
          <w:p w:rsidR="00B21D0D" w:rsidRPr="00874CE5" w:rsidRDefault="00B21D0D" w:rsidP="00B21D0D">
            <w:pPr>
              <w:ind w:right="-180"/>
              <w:rPr>
                <w:rFonts w:ascii="Arial" w:hAnsi="Arial" w:cs="Arial"/>
                <w:sz w:val="22"/>
                <w:szCs w:val="22"/>
              </w:rPr>
            </w:pPr>
            <w:r>
              <w:rPr>
                <w:rFonts w:ascii="Arial" w:hAnsi="Arial" w:cs="Arial"/>
                <w:sz w:val="22"/>
                <w:szCs w:val="22"/>
              </w:rPr>
              <w:t>Summative Criterion Rating</w:t>
            </w:r>
          </w:p>
        </w:tc>
        <w:tc>
          <w:tcPr>
            <w:tcW w:w="540" w:type="dxa"/>
            <w:shd w:val="clear" w:color="auto" w:fill="D9D9D9" w:themeFill="background1" w:themeFillShade="D9"/>
          </w:tcPr>
          <w:p w:rsidR="00B21D0D" w:rsidRDefault="00B21D0D" w:rsidP="002A2EB0">
            <w:pPr>
              <w:ind w:right="-180"/>
              <w:rPr>
                <w:rFonts w:ascii="Arial" w:hAnsi="Arial" w:cs="Arial"/>
                <w:sz w:val="22"/>
                <w:szCs w:val="22"/>
              </w:rPr>
            </w:pPr>
          </w:p>
        </w:tc>
        <w:tc>
          <w:tcPr>
            <w:tcW w:w="540" w:type="dxa"/>
            <w:shd w:val="clear" w:color="auto" w:fill="D9D9D9" w:themeFill="background1" w:themeFillShade="D9"/>
          </w:tcPr>
          <w:p w:rsidR="00B21D0D" w:rsidRDefault="00B21D0D" w:rsidP="002A2EB0">
            <w:pPr>
              <w:ind w:right="-180"/>
              <w:rPr>
                <w:rFonts w:ascii="Arial" w:hAnsi="Arial" w:cs="Arial"/>
                <w:sz w:val="22"/>
                <w:szCs w:val="22"/>
              </w:rPr>
            </w:pPr>
          </w:p>
        </w:tc>
        <w:tc>
          <w:tcPr>
            <w:tcW w:w="558" w:type="dxa"/>
            <w:shd w:val="clear" w:color="auto" w:fill="D9D9D9" w:themeFill="background1" w:themeFillShade="D9"/>
          </w:tcPr>
          <w:p w:rsidR="00B21D0D" w:rsidRDefault="00B21D0D" w:rsidP="002A2EB0">
            <w:pPr>
              <w:ind w:right="-180"/>
              <w:rPr>
                <w:rFonts w:ascii="Arial" w:hAnsi="Arial" w:cs="Arial"/>
                <w:sz w:val="22"/>
                <w:szCs w:val="22"/>
              </w:rPr>
            </w:pPr>
          </w:p>
        </w:tc>
      </w:tr>
      <w:tr w:rsidR="00B21D0D" w:rsidRPr="00B21D0D" w:rsidTr="00B21D0D">
        <w:tc>
          <w:tcPr>
            <w:tcW w:w="558" w:type="dxa"/>
            <w:shd w:val="clear" w:color="auto" w:fill="808080" w:themeFill="background1" w:themeFillShade="80"/>
          </w:tcPr>
          <w:p w:rsidR="00B21D0D" w:rsidRPr="00B21D0D" w:rsidRDefault="00B21D0D" w:rsidP="002A2EB0">
            <w:pPr>
              <w:ind w:right="-180"/>
              <w:rPr>
                <w:rFonts w:ascii="Arial" w:hAnsi="Arial" w:cs="Arial"/>
                <w:b/>
                <w:color w:val="FFFFFF" w:themeColor="background1"/>
                <w:sz w:val="22"/>
                <w:szCs w:val="22"/>
              </w:rPr>
            </w:pPr>
            <w:r w:rsidRPr="00B21D0D">
              <w:rPr>
                <w:rFonts w:ascii="Arial" w:hAnsi="Arial" w:cs="Arial"/>
                <w:b/>
                <w:color w:val="FFFFFF" w:themeColor="background1"/>
                <w:sz w:val="22"/>
                <w:szCs w:val="22"/>
              </w:rPr>
              <w:t>6.</w:t>
            </w:r>
          </w:p>
        </w:tc>
        <w:tc>
          <w:tcPr>
            <w:tcW w:w="9173" w:type="dxa"/>
            <w:gridSpan w:val="5"/>
            <w:shd w:val="clear" w:color="auto" w:fill="808080" w:themeFill="background1" w:themeFillShade="80"/>
          </w:tcPr>
          <w:p w:rsidR="00B21D0D" w:rsidRPr="00B21D0D" w:rsidRDefault="00B21D0D" w:rsidP="002A2EB0">
            <w:pPr>
              <w:ind w:right="-180"/>
              <w:rPr>
                <w:rFonts w:ascii="Arial" w:hAnsi="Arial" w:cs="Arial"/>
                <w:b/>
                <w:color w:val="FFFFFF" w:themeColor="background1"/>
                <w:sz w:val="22"/>
                <w:szCs w:val="22"/>
              </w:rPr>
            </w:pPr>
            <w:r w:rsidRPr="00B21D0D">
              <w:rPr>
                <w:rFonts w:ascii="Arial" w:hAnsi="Arial" w:cs="Arial"/>
                <w:b/>
                <w:color w:val="FFFFFF" w:themeColor="background1"/>
                <w:sz w:val="22"/>
                <w:szCs w:val="22"/>
              </w:rPr>
              <w:t>Managing Resources</w:t>
            </w:r>
          </w:p>
        </w:tc>
      </w:tr>
      <w:tr w:rsidR="00B21D0D" w:rsidTr="00B21D0D">
        <w:tc>
          <w:tcPr>
            <w:tcW w:w="558" w:type="dxa"/>
          </w:tcPr>
          <w:p w:rsidR="00B21D0D" w:rsidRDefault="00B21D0D" w:rsidP="002A2EB0">
            <w:pPr>
              <w:ind w:right="-180"/>
              <w:rPr>
                <w:rFonts w:ascii="Arial" w:hAnsi="Arial" w:cs="Arial"/>
                <w:sz w:val="22"/>
                <w:szCs w:val="22"/>
              </w:rPr>
            </w:pPr>
            <w:r>
              <w:rPr>
                <w:rFonts w:ascii="Arial" w:hAnsi="Arial" w:cs="Arial"/>
                <w:sz w:val="22"/>
                <w:szCs w:val="22"/>
              </w:rPr>
              <w:t>6.1</w:t>
            </w:r>
          </w:p>
        </w:tc>
        <w:tc>
          <w:tcPr>
            <w:tcW w:w="7535" w:type="dxa"/>
            <w:gridSpan w:val="2"/>
            <w:shd w:val="clear" w:color="auto" w:fill="auto"/>
          </w:tcPr>
          <w:p w:rsidR="00B21D0D" w:rsidRDefault="00B21D0D" w:rsidP="00B21D0D">
            <w:pPr>
              <w:ind w:right="-180"/>
              <w:rPr>
                <w:rFonts w:ascii="Arial" w:hAnsi="Arial" w:cs="Arial"/>
                <w:sz w:val="22"/>
                <w:szCs w:val="22"/>
              </w:rPr>
            </w:pPr>
            <w:r w:rsidRPr="00874CE5">
              <w:rPr>
                <w:rFonts w:ascii="Arial" w:hAnsi="Arial" w:cs="Arial"/>
                <w:sz w:val="22"/>
                <w:szCs w:val="22"/>
              </w:rPr>
              <w:t>Managing human resources (assignment, hiring)</w:t>
            </w:r>
          </w:p>
        </w:tc>
        <w:tc>
          <w:tcPr>
            <w:tcW w:w="540" w:type="dxa"/>
            <w:shd w:val="clear" w:color="auto" w:fill="auto"/>
          </w:tcPr>
          <w:p w:rsidR="00B21D0D" w:rsidRDefault="00B21D0D" w:rsidP="002A2EB0">
            <w:pPr>
              <w:ind w:right="-180"/>
              <w:rPr>
                <w:rFonts w:ascii="Arial" w:hAnsi="Arial" w:cs="Arial"/>
                <w:sz w:val="22"/>
                <w:szCs w:val="22"/>
              </w:rPr>
            </w:pPr>
          </w:p>
        </w:tc>
        <w:tc>
          <w:tcPr>
            <w:tcW w:w="540" w:type="dxa"/>
            <w:shd w:val="clear" w:color="auto" w:fill="auto"/>
          </w:tcPr>
          <w:p w:rsidR="00B21D0D" w:rsidRDefault="00B21D0D" w:rsidP="002A2EB0">
            <w:pPr>
              <w:ind w:right="-180"/>
              <w:rPr>
                <w:rFonts w:ascii="Arial" w:hAnsi="Arial" w:cs="Arial"/>
                <w:sz w:val="22"/>
                <w:szCs w:val="22"/>
              </w:rPr>
            </w:pPr>
          </w:p>
        </w:tc>
        <w:tc>
          <w:tcPr>
            <w:tcW w:w="558" w:type="dxa"/>
            <w:shd w:val="clear" w:color="auto" w:fill="auto"/>
          </w:tcPr>
          <w:p w:rsidR="00B21D0D" w:rsidRDefault="00B21D0D" w:rsidP="002A2EB0">
            <w:pPr>
              <w:ind w:right="-180"/>
              <w:rPr>
                <w:rFonts w:ascii="Arial" w:hAnsi="Arial" w:cs="Arial"/>
                <w:sz w:val="22"/>
                <w:szCs w:val="22"/>
              </w:rPr>
            </w:pPr>
          </w:p>
        </w:tc>
      </w:tr>
      <w:tr w:rsidR="00B21D0D" w:rsidTr="00B21D0D">
        <w:tc>
          <w:tcPr>
            <w:tcW w:w="558" w:type="dxa"/>
          </w:tcPr>
          <w:p w:rsidR="00B21D0D" w:rsidRDefault="00B21D0D" w:rsidP="002A2EB0">
            <w:pPr>
              <w:ind w:right="-180"/>
              <w:rPr>
                <w:rFonts w:ascii="Arial" w:hAnsi="Arial" w:cs="Arial"/>
                <w:sz w:val="22"/>
                <w:szCs w:val="22"/>
              </w:rPr>
            </w:pPr>
            <w:r>
              <w:rPr>
                <w:rFonts w:ascii="Arial" w:hAnsi="Arial" w:cs="Arial"/>
                <w:sz w:val="22"/>
                <w:szCs w:val="22"/>
              </w:rPr>
              <w:t>6.2</w:t>
            </w:r>
          </w:p>
        </w:tc>
        <w:tc>
          <w:tcPr>
            <w:tcW w:w="7535" w:type="dxa"/>
            <w:gridSpan w:val="2"/>
            <w:shd w:val="clear" w:color="auto" w:fill="auto"/>
          </w:tcPr>
          <w:p w:rsidR="00B21D0D" w:rsidRDefault="00B21D0D" w:rsidP="00B21D0D">
            <w:pPr>
              <w:ind w:right="-180"/>
              <w:rPr>
                <w:rFonts w:ascii="Arial" w:hAnsi="Arial" w:cs="Arial"/>
                <w:sz w:val="22"/>
                <w:szCs w:val="22"/>
              </w:rPr>
            </w:pPr>
            <w:r w:rsidRPr="00874CE5">
              <w:rPr>
                <w:rFonts w:ascii="Arial" w:hAnsi="Arial" w:cs="Arial"/>
                <w:sz w:val="22"/>
                <w:szCs w:val="22"/>
              </w:rPr>
              <w:t>Managing human resources (ongoing professional development)</w:t>
            </w:r>
          </w:p>
        </w:tc>
        <w:tc>
          <w:tcPr>
            <w:tcW w:w="540" w:type="dxa"/>
            <w:shd w:val="clear" w:color="auto" w:fill="auto"/>
          </w:tcPr>
          <w:p w:rsidR="00B21D0D" w:rsidRDefault="00B21D0D" w:rsidP="002A2EB0">
            <w:pPr>
              <w:ind w:right="-180"/>
              <w:rPr>
                <w:rFonts w:ascii="Arial" w:hAnsi="Arial" w:cs="Arial"/>
                <w:sz w:val="22"/>
                <w:szCs w:val="22"/>
              </w:rPr>
            </w:pPr>
          </w:p>
        </w:tc>
        <w:tc>
          <w:tcPr>
            <w:tcW w:w="540" w:type="dxa"/>
            <w:shd w:val="clear" w:color="auto" w:fill="auto"/>
          </w:tcPr>
          <w:p w:rsidR="00B21D0D" w:rsidRDefault="00B21D0D" w:rsidP="002A2EB0">
            <w:pPr>
              <w:ind w:right="-180"/>
              <w:rPr>
                <w:rFonts w:ascii="Arial" w:hAnsi="Arial" w:cs="Arial"/>
                <w:sz w:val="22"/>
                <w:szCs w:val="22"/>
              </w:rPr>
            </w:pPr>
          </w:p>
        </w:tc>
        <w:tc>
          <w:tcPr>
            <w:tcW w:w="558" w:type="dxa"/>
            <w:shd w:val="clear" w:color="auto" w:fill="auto"/>
          </w:tcPr>
          <w:p w:rsidR="00B21D0D" w:rsidRDefault="00B21D0D" w:rsidP="002A2EB0">
            <w:pPr>
              <w:ind w:right="-180"/>
              <w:rPr>
                <w:rFonts w:ascii="Arial" w:hAnsi="Arial" w:cs="Arial"/>
                <w:sz w:val="22"/>
                <w:szCs w:val="22"/>
              </w:rPr>
            </w:pPr>
          </w:p>
        </w:tc>
      </w:tr>
      <w:tr w:rsidR="00B21D0D" w:rsidTr="00B21D0D">
        <w:tc>
          <w:tcPr>
            <w:tcW w:w="558" w:type="dxa"/>
          </w:tcPr>
          <w:p w:rsidR="00B21D0D" w:rsidRDefault="00B21D0D" w:rsidP="002A2EB0">
            <w:pPr>
              <w:ind w:right="-180"/>
              <w:rPr>
                <w:rFonts w:ascii="Arial" w:hAnsi="Arial" w:cs="Arial"/>
                <w:sz w:val="22"/>
                <w:szCs w:val="22"/>
              </w:rPr>
            </w:pPr>
            <w:r>
              <w:rPr>
                <w:rFonts w:ascii="Arial" w:hAnsi="Arial" w:cs="Arial"/>
                <w:sz w:val="22"/>
                <w:szCs w:val="22"/>
              </w:rPr>
              <w:t>6.3</w:t>
            </w:r>
          </w:p>
        </w:tc>
        <w:tc>
          <w:tcPr>
            <w:tcW w:w="7535" w:type="dxa"/>
            <w:gridSpan w:val="2"/>
            <w:shd w:val="clear" w:color="auto" w:fill="auto"/>
          </w:tcPr>
          <w:p w:rsidR="00B21D0D" w:rsidRDefault="00B21D0D" w:rsidP="00B21D0D">
            <w:pPr>
              <w:ind w:right="-180"/>
              <w:rPr>
                <w:rFonts w:ascii="Arial" w:hAnsi="Arial" w:cs="Arial"/>
                <w:sz w:val="22"/>
                <w:szCs w:val="22"/>
              </w:rPr>
            </w:pPr>
            <w:r w:rsidRPr="00874CE5">
              <w:rPr>
                <w:rFonts w:ascii="Arial" w:hAnsi="Arial" w:cs="Arial"/>
                <w:sz w:val="22"/>
                <w:szCs w:val="22"/>
              </w:rPr>
              <w:t>Managing fiscal resources</w:t>
            </w:r>
          </w:p>
        </w:tc>
        <w:tc>
          <w:tcPr>
            <w:tcW w:w="540" w:type="dxa"/>
            <w:shd w:val="clear" w:color="auto" w:fill="auto"/>
          </w:tcPr>
          <w:p w:rsidR="00B21D0D" w:rsidRDefault="00B21D0D" w:rsidP="002A2EB0">
            <w:pPr>
              <w:ind w:right="-180"/>
              <w:rPr>
                <w:rFonts w:ascii="Arial" w:hAnsi="Arial" w:cs="Arial"/>
                <w:sz w:val="22"/>
                <w:szCs w:val="22"/>
              </w:rPr>
            </w:pPr>
          </w:p>
        </w:tc>
        <w:tc>
          <w:tcPr>
            <w:tcW w:w="540" w:type="dxa"/>
            <w:shd w:val="clear" w:color="auto" w:fill="auto"/>
          </w:tcPr>
          <w:p w:rsidR="00B21D0D" w:rsidRDefault="00B21D0D" w:rsidP="002A2EB0">
            <w:pPr>
              <w:ind w:right="-180"/>
              <w:rPr>
                <w:rFonts w:ascii="Arial" w:hAnsi="Arial" w:cs="Arial"/>
                <w:sz w:val="22"/>
                <w:szCs w:val="22"/>
              </w:rPr>
            </w:pPr>
          </w:p>
        </w:tc>
        <w:tc>
          <w:tcPr>
            <w:tcW w:w="558" w:type="dxa"/>
            <w:shd w:val="clear" w:color="auto" w:fill="auto"/>
          </w:tcPr>
          <w:p w:rsidR="00B21D0D" w:rsidRDefault="00B21D0D" w:rsidP="002A2EB0">
            <w:pPr>
              <w:ind w:right="-180"/>
              <w:rPr>
                <w:rFonts w:ascii="Arial" w:hAnsi="Arial" w:cs="Arial"/>
                <w:sz w:val="22"/>
                <w:szCs w:val="22"/>
              </w:rPr>
            </w:pPr>
          </w:p>
        </w:tc>
      </w:tr>
      <w:tr w:rsidR="00B21D0D" w:rsidTr="00B21D0D">
        <w:tc>
          <w:tcPr>
            <w:tcW w:w="558" w:type="dxa"/>
          </w:tcPr>
          <w:p w:rsidR="00B21D0D" w:rsidRDefault="00B21D0D" w:rsidP="002A2EB0">
            <w:pPr>
              <w:ind w:right="-180"/>
              <w:rPr>
                <w:rFonts w:ascii="Arial" w:hAnsi="Arial" w:cs="Arial"/>
                <w:sz w:val="22"/>
                <w:szCs w:val="22"/>
              </w:rPr>
            </w:pPr>
            <w:r>
              <w:rPr>
                <w:rFonts w:ascii="Arial" w:hAnsi="Arial" w:cs="Arial"/>
                <w:sz w:val="22"/>
                <w:szCs w:val="22"/>
              </w:rPr>
              <w:t>6.4</w:t>
            </w:r>
          </w:p>
        </w:tc>
        <w:tc>
          <w:tcPr>
            <w:tcW w:w="7535" w:type="dxa"/>
            <w:gridSpan w:val="2"/>
            <w:shd w:val="clear" w:color="auto" w:fill="auto"/>
          </w:tcPr>
          <w:p w:rsidR="00B21D0D" w:rsidRDefault="00B21D0D" w:rsidP="00B21D0D">
            <w:pPr>
              <w:ind w:right="-180"/>
              <w:rPr>
                <w:rFonts w:ascii="Arial" w:hAnsi="Arial" w:cs="Arial"/>
                <w:sz w:val="22"/>
                <w:szCs w:val="22"/>
              </w:rPr>
            </w:pPr>
            <w:r w:rsidRPr="00874CE5">
              <w:rPr>
                <w:rFonts w:ascii="Arial" w:hAnsi="Arial" w:cs="Arial"/>
                <w:sz w:val="22"/>
                <w:szCs w:val="22"/>
              </w:rPr>
              <w:t>Fulfilling legal responsibilities</w:t>
            </w:r>
          </w:p>
        </w:tc>
        <w:tc>
          <w:tcPr>
            <w:tcW w:w="540" w:type="dxa"/>
            <w:shd w:val="clear" w:color="auto" w:fill="auto"/>
          </w:tcPr>
          <w:p w:rsidR="00B21D0D" w:rsidRDefault="00B21D0D" w:rsidP="002A2EB0">
            <w:pPr>
              <w:ind w:right="-180"/>
              <w:rPr>
                <w:rFonts w:ascii="Arial" w:hAnsi="Arial" w:cs="Arial"/>
                <w:sz w:val="22"/>
                <w:szCs w:val="22"/>
              </w:rPr>
            </w:pPr>
          </w:p>
        </w:tc>
        <w:tc>
          <w:tcPr>
            <w:tcW w:w="540" w:type="dxa"/>
            <w:shd w:val="clear" w:color="auto" w:fill="auto"/>
          </w:tcPr>
          <w:p w:rsidR="00B21D0D" w:rsidRDefault="00B21D0D" w:rsidP="002A2EB0">
            <w:pPr>
              <w:ind w:right="-180"/>
              <w:rPr>
                <w:rFonts w:ascii="Arial" w:hAnsi="Arial" w:cs="Arial"/>
                <w:sz w:val="22"/>
                <w:szCs w:val="22"/>
              </w:rPr>
            </w:pPr>
          </w:p>
        </w:tc>
        <w:tc>
          <w:tcPr>
            <w:tcW w:w="558" w:type="dxa"/>
            <w:shd w:val="clear" w:color="auto" w:fill="auto"/>
          </w:tcPr>
          <w:p w:rsidR="00B21D0D" w:rsidRDefault="00B21D0D" w:rsidP="002A2EB0">
            <w:pPr>
              <w:ind w:right="-180"/>
              <w:rPr>
                <w:rFonts w:ascii="Arial" w:hAnsi="Arial" w:cs="Arial"/>
                <w:sz w:val="22"/>
                <w:szCs w:val="22"/>
              </w:rPr>
            </w:pPr>
          </w:p>
        </w:tc>
      </w:tr>
      <w:tr w:rsidR="00B21D0D" w:rsidTr="00B21D0D">
        <w:tc>
          <w:tcPr>
            <w:tcW w:w="558" w:type="dxa"/>
          </w:tcPr>
          <w:p w:rsidR="00B21D0D" w:rsidRDefault="00B21D0D" w:rsidP="002A2EB0">
            <w:pPr>
              <w:ind w:right="-180"/>
              <w:rPr>
                <w:rFonts w:ascii="Arial" w:hAnsi="Arial" w:cs="Arial"/>
                <w:sz w:val="22"/>
                <w:szCs w:val="22"/>
              </w:rPr>
            </w:pPr>
          </w:p>
        </w:tc>
        <w:tc>
          <w:tcPr>
            <w:tcW w:w="7535" w:type="dxa"/>
            <w:gridSpan w:val="2"/>
            <w:shd w:val="clear" w:color="auto" w:fill="D9D9D9" w:themeFill="background1" w:themeFillShade="D9"/>
          </w:tcPr>
          <w:p w:rsidR="00B21D0D" w:rsidRPr="00874CE5" w:rsidRDefault="00B21D0D" w:rsidP="00B21D0D">
            <w:pPr>
              <w:ind w:right="-180"/>
              <w:rPr>
                <w:rFonts w:ascii="Arial" w:hAnsi="Arial" w:cs="Arial"/>
                <w:sz w:val="22"/>
                <w:szCs w:val="22"/>
              </w:rPr>
            </w:pPr>
            <w:r>
              <w:rPr>
                <w:rFonts w:ascii="Arial" w:hAnsi="Arial" w:cs="Arial"/>
                <w:sz w:val="22"/>
                <w:szCs w:val="22"/>
              </w:rPr>
              <w:t>Summative Criterion Rating</w:t>
            </w:r>
          </w:p>
        </w:tc>
        <w:tc>
          <w:tcPr>
            <w:tcW w:w="540" w:type="dxa"/>
            <w:shd w:val="clear" w:color="auto" w:fill="D9D9D9" w:themeFill="background1" w:themeFillShade="D9"/>
          </w:tcPr>
          <w:p w:rsidR="00B21D0D" w:rsidRDefault="00B21D0D" w:rsidP="002A2EB0">
            <w:pPr>
              <w:ind w:right="-180"/>
              <w:rPr>
                <w:rFonts w:ascii="Arial" w:hAnsi="Arial" w:cs="Arial"/>
                <w:sz w:val="22"/>
                <w:szCs w:val="22"/>
              </w:rPr>
            </w:pPr>
          </w:p>
        </w:tc>
        <w:tc>
          <w:tcPr>
            <w:tcW w:w="540" w:type="dxa"/>
            <w:shd w:val="clear" w:color="auto" w:fill="D9D9D9" w:themeFill="background1" w:themeFillShade="D9"/>
          </w:tcPr>
          <w:p w:rsidR="00B21D0D" w:rsidRDefault="00B21D0D" w:rsidP="002A2EB0">
            <w:pPr>
              <w:ind w:right="-180"/>
              <w:rPr>
                <w:rFonts w:ascii="Arial" w:hAnsi="Arial" w:cs="Arial"/>
                <w:sz w:val="22"/>
                <w:szCs w:val="22"/>
              </w:rPr>
            </w:pPr>
          </w:p>
        </w:tc>
        <w:tc>
          <w:tcPr>
            <w:tcW w:w="558" w:type="dxa"/>
            <w:shd w:val="clear" w:color="auto" w:fill="D9D9D9" w:themeFill="background1" w:themeFillShade="D9"/>
          </w:tcPr>
          <w:p w:rsidR="00B21D0D" w:rsidRDefault="00B21D0D" w:rsidP="002A2EB0">
            <w:pPr>
              <w:ind w:right="-180"/>
              <w:rPr>
                <w:rFonts w:ascii="Arial" w:hAnsi="Arial" w:cs="Arial"/>
                <w:sz w:val="22"/>
                <w:szCs w:val="22"/>
              </w:rPr>
            </w:pPr>
          </w:p>
        </w:tc>
      </w:tr>
      <w:tr w:rsidR="00B21D0D" w:rsidRPr="00B21D0D" w:rsidTr="00B21D0D">
        <w:tc>
          <w:tcPr>
            <w:tcW w:w="558" w:type="dxa"/>
            <w:shd w:val="clear" w:color="auto" w:fill="808080" w:themeFill="background1" w:themeFillShade="80"/>
          </w:tcPr>
          <w:p w:rsidR="00B21D0D" w:rsidRPr="00B21D0D" w:rsidRDefault="00B21D0D" w:rsidP="002A2EB0">
            <w:pPr>
              <w:ind w:right="-180"/>
              <w:rPr>
                <w:rFonts w:ascii="Arial" w:hAnsi="Arial" w:cs="Arial"/>
                <w:b/>
                <w:color w:val="FFFFFF" w:themeColor="background1"/>
                <w:sz w:val="22"/>
                <w:szCs w:val="22"/>
              </w:rPr>
            </w:pPr>
            <w:r w:rsidRPr="00B21D0D">
              <w:rPr>
                <w:rFonts w:ascii="Arial" w:hAnsi="Arial" w:cs="Arial"/>
                <w:b/>
                <w:color w:val="FFFFFF" w:themeColor="background1"/>
                <w:sz w:val="22"/>
                <w:szCs w:val="22"/>
              </w:rPr>
              <w:t>7.</w:t>
            </w:r>
          </w:p>
        </w:tc>
        <w:tc>
          <w:tcPr>
            <w:tcW w:w="9173" w:type="dxa"/>
            <w:gridSpan w:val="5"/>
            <w:shd w:val="clear" w:color="auto" w:fill="808080" w:themeFill="background1" w:themeFillShade="80"/>
          </w:tcPr>
          <w:p w:rsidR="00B21D0D" w:rsidRPr="00B21D0D" w:rsidRDefault="00B21D0D" w:rsidP="002A2EB0">
            <w:pPr>
              <w:ind w:right="-180"/>
              <w:rPr>
                <w:rFonts w:ascii="Arial" w:hAnsi="Arial" w:cs="Arial"/>
                <w:b/>
                <w:color w:val="FFFFFF" w:themeColor="background1"/>
                <w:sz w:val="22"/>
                <w:szCs w:val="22"/>
              </w:rPr>
            </w:pPr>
            <w:r w:rsidRPr="00B21D0D">
              <w:rPr>
                <w:rFonts w:ascii="Arial" w:hAnsi="Arial" w:cs="Arial"/>
                <w:b/>
                <w:color w:val="FFFFFF" w:themeColor="background1"/>
                <w:sz w:val="22"/>
                <w:szCs w:val="22"/>
              </w:rPr>
              <w:t>Engaging Communities</w:t>
            </w:r>
          </w:p>
        </w:tc>
      </w:tr>
      <w:tr w:rsidR="00B21D0D" w:rsidTr="00B21D0D">
        <w:tc>
          <w:tcPr>
            <w:tcW w:w="558" w:type="dxa"/>
          </w:tcPr>
          <w:p w:rsidR="00B21D0D" w:rsidRDefault="00B21D0D" w:rsidP="002A2EB0">
            <w:pPr>
              <w:ind w:right="-180"/>
              <w:rPr>
                <w:rFonts w:ascii="Arial" w:hAnsi="Arial" w:cs="Arial"/>
                <w:sz w:val="22"/>
                <w:szCs w:val="22"/>
              </w:rPr>
            </w:pPr>
            <w:r>
              <w:rPr>
                <w:rFonts w:ascii="Arial" w:hAnsi="Arial" w:cs="Arial"/>
                <w:sz w:val="22"/>
                <w:szCs w:val="22"/>
              </w:rPr>
              <w:t>7.1</w:t>
            </w:r>
          </w:p>
        </w:tc>
        <w:tc>
          <w:tcPr>
            <w:tcW w:w="7535" w:type="dxa"/>
            <w:gridSpan w:val="2"/>
            <w:shd w:val="clear" w:color="auto" w:fill="auto"/>
          </w:tcPr>
          <w:p w:rsidR="00B21D0D" w:rsidRDefault="00B21D0D" w:rsidP="00B21D0D">
            <w:pPr>
              <w:ind w:right="-180"/>
              <w:rPr>
                <w:rFonts w:ascii="Arial" w:hAnsi="Arial" w:cs="Arial"/>
                <w:sz w:val="22"/>
                <w:szCs w:val="22"/>
              </w:rPr>
            </w:pPr>
            <w:r w:rsidRPr="00874CE5">
              <w:rPr>
                <w:rFonts w:ascii="Arial" w:hAnsi="Arial" w:cs="Arial"/>
                <w:sz w:val="22"/>
                <w:szCs w:val="22"/>
              </w:rPr>
              <w:t>Communicates with community to promote learning</w:t>
            </w:r>
          </w:p>
        </w:tc>
        <w:tc>
          <w:tcPr>
            <w:tcW w:w="540" w:type="dxa"/>
            <w:shd w:val="clear" w:color="auto" w:fill="auto"/>
          </w:tcPr>
          <w:p w:rsidR="00B21D0D" w:rsidRDefault="00B21D0D" w:rsidP="002A2EB0">
            <w:pPr>
              <w:ind w:right="-180"/>
              <w:rPr>
                <w:rFonts w:ascii="Arial" w:hAnsi="Arial" w:cs="Arial"/>
                <w:sz w:val="22"/>
                <w:szCs w:val="22"/>
              </w:rPr>
            </w:pPr>
          </w:p>
        </w:tc>
        <w:tc>
          <w:tcPr>
            <w:tcW w:w="540" w:type="dxa"/>
            <w:shd w:val="clear" w:color="auto" w:fill="auto"/>
          </w:tcPr>
          <w:p w:rsidR="00B21D0D" w:rsidRDefault="00B21D0D" w:rsidP="002A2EB0">
            <w:pPr>
              <w:ind w:right="-180"/>
              <w:rPr>
                <w:rFonts w:ascii="Arial" w:hAnsi="Arial" w:cs="Arial"/>
                <w:sz w:val="22"/>
                <w:szCs w:val="22"/>
              </w:rPr>
            </w:pPr>
          </w:p>
        </w:tc>
        <w:tc>
          <w:tcPr>
            <w:tcW w:w="558" w:type="dxa"/>
            <w:shd w:val="clear" w:color="auto" w:fill="auto"/>
          </w:tcPr>
          <w:p w:rsidR="00B21D0D" w:rsidRDefault="00B21D0D" w:rsidP="002A2EB0">
            <w:pPr>
              <w:ind w:right="-180"/>
              <w:rPr>
                <w:rFonts w:ascii="Arial" w:hAnsi="Arial" w:cs="Arial"/>
                <w:sz w:val="22"/>
                <w:szCs w:val="22"/>
              </w:rPr>
            </w:pPr>
          </w:p>
        </w:tc>
      </w:tr>
      <w:tr w:rsidR="00B21D0D" w:rsidTr="00B21D0D">
        <w:tc>
          <w:tcPr>
            <w:tcW w:w="558" w:type="dxa"/>
          </w:tcPr>
          <w:p w:rsidR="00B21D0D" w:rsidRDefault="00B21D0D" w:rsidP="002A2EB0">
            <w:pPr>
              <w:ind w:right="-180"/>
              <w:rPr>
                <w:rFonts w:ascii="Arial" w:hAnsi="Arial" w:cs="Arial"/>
                <w:sz w:val="22"/>
                <w:szCs w:val="22"/>
              </w:rPr>
            </w:pPr>
            <w:r>
              <w:rPr>
                <w:rFonts w:ascii="Arial" w:hAnsi="Arial" w:cs="Arial"/>
                <w:sz w:val="22"/>
                <w:szCs w:val="22"/>
              </w:rPr>
              <w:t>7.2</w:t>
            </w:r>
          </w:p>
        </w:tc>
        <w:tc>
          <w:tcPr>
            <w:tcW w:w="7535" w:type="dxa"/>
            <w:gridSpan w:val="2"/>
            <w:shd w:val="clear" w:color="auto" w:fill="auto"/>
          </w:tcPr>
          <w:p w:rsidR="00B21D0D" w:rsidRDefault="00B21D0D" w:rsidP="00B21D0D">
            <w:pPr>
              <w:ind w:right="-180"/>
              <w:rPr>
                <w:rFonts w:ascii="Arial" w:hAnsi="Arial" w:cs="Arial"/>
                <w:sz w:val="22"/>
                <w:szCs w:val="22"/>
              </w:rPr>
            </w:pPr>
            <w:r w:rsidRPr="00874CE5">
              <w:rPr>
                <w:rFonts w:ascii="Arial" w:hAnsi="Arial" w:cs="Arial"/>
                <w:sz w:val="22"/>
                <w:szCs w:val="22"/>
              </w:rPr>
              <w:t>Partners with families and school community</w:t>
            </w:r>
          </w:p>
        </w:tc>
        <w:tc>
          <w:tcPr>
            <w:tcW w:w="540" w:type="dxa"/>
            <w:shd w:val="clear" w:color="auto" w:fill="auto"/>
          </w:tcPr>
          <w:p w:rsidR="00B21D0D" w:rsidRDefault="00B21D0D" w:rsidP="002A2EB0">
            <w:pPr>
              <w:ind w:right="-180"/>
              <w:rPr>
                <w:rFonts w:ascii="Arial" w:hAnsi="Arial" w:cs="Arial"/>
                <w:sz w:val="22"/>
                <w:szCs w:val="22"/>
              </w:rPr>
            </w:pPr>
          </w:p>
        </w:tc>
        <w:tc>
          <w:tcPr>
            <w:tcW w:w="540" w:type="dxa"/>
            <w:shd w:val="clear" w:color="auto" w:fill="auto"/>
          </w:tcPr>
          <w:p w:rsidR="00B21D0D" w:rsidRDefault="00B21D0D" w:rsidP="002A2EB0">
            <w:pPr>
              <w:ind w:right="-180"/>
              <w:rPr>
                <w:rFonts w:ascii="Arial" w:hAnsi="Arial" w:cs="Arial"/>
                <w:sz w:val="22"/>
                <w:szCs w:val="22"/>
              </w:rPr>
            </w:pPr>
          </w:p>
        </w:tc>
        <w:tc>
          <w:tcPr>
            <w:tcW w:w="558" w:type="dxa"/>
            <w:shd w:val="clear" w:color="auto" w:fill="auto"/>
          </w:tcPr>
          <w:p w:rsidR="00B21D0D" w:rsidRDefault="00B21D0D" w:rsidP="002A2EB0">
            <w:pPr>
              <w:ind w:right="-180"/>
              <w:rPr>
                <w:rFonts w:ascii="Arial" w:hAnsi="Arial" w:cs="Arial"/>
                <w:sz w:val="22"/>
                <w:szCs w:val="22"/>
              </w:rPr>
            </w:pPr>
          </w:p>
        </w:tc>
      </w:tr>
      <w:tr w:rsidR="00B21D0D" w:rsidTr="00B21D0D">
        <w:tc>
          <w:tcPr>
            <w:tcW w:w="558" w:type="dxa"/>
          </w:tcPr>
          <w:p w:rsidR="00B21D0D" w:rsidRDefault="00B21D0D" w:rsidP="002A2EB0">
            <w:pPr>
              <w:ind w:right="-180"/>
              <w:rPr>
                <w:rFonts w:ascii="Arial" w:hAnsi="Arial" w:cs="Arial"/>
                <w:sz w:val="22"/>
                <w:szCs w:val="22"/>
              </w:rPr>
            </w:pPr>
          </w:p>
        </w:tc>
        <w:tc>
          <w:tcPr>
            <w:tcW w:w="7535" w:type="dxa"/>
            <w:gridSpan w:val="2"/>
            <w:shd w:val="clear" w:color="auto" w:fill="D9D9D9" w:themeFill="background1" w:themeFillShade="D9"/>
          </w:tcPr>
          <w:p w:rsidR="00B21D0D" w:rsidRPr="00874CE5" w:rsidRDefault="00B21D0D" w:rsidP="00B21D0D">
            <w:pPr>
              <w:ind w:right="-180"/>
              <w:rPr>
                <w:rFonts w:ascii="Arial" w:hAnsi="Arial" w:cs="Arial"/>
                <w:sz w:val="22"/>
                <w:szCs w:val="22"/>
              </w:rPr>
            </w:pPr>
            <w:r>
              <w:rPr>
                <w:rFonts w:ascii="Arial" w:hAnsi="Arial" w:cs="Arial"/>
                <w:sz w:val="22"/>
                <w:szCs w:val="22"/>
              </w:rPr>
              <w:t>Summative Criterion Rating</w:t>
            </w:r>
          </w:p>
        </w:tc>
        <w:tc>
          <w:tcPr>
            <w:tcW w:w="540" w:type="dxa"/>
            <w:shd w:val="clear" w:color="auto" w:fill="D9D9D9" w:themeFill="background1" w:themeFillShade="D9"/>
          </w:tcPr>
          <w:p w:rsidR="00B21D0D" w:rsidRDefault="00B21D0D" w:rsidP="002A2EB0">
            <w:pPr>
              <w:ind w:right="-180"/>
              <w:rPr>
                <w:rFonts w:ascii="Arial" w:hAnsi="Arial" w:cs="Arial"/>
                <w:sz w:val="22"/>
                <w:szCs w:val="22"/>
              </w:rPr>
            </w:pPr>
          </w:p>
        </w:tc>
        <w:tc>
          <w:tcPr>
            <w:tcW w:w="540" w:type="dxa"/>
            <w:shd w:val="clear" w:color="auto" w:fill="D9D9D9" w:themeFill="background1" w:themeFillShade="D9"/>
          </w:tcPr>
          <w:p w:rsidR="00B21D0D" w:rsidRDefault="00B21D0D" w:rsidP="002A2EB0">
            <w:pPr>
              <w:ind w:right="-180"/>
              <w:rPr>
                <w:rFonts w:ascii="Arial" w:hAnsi="Arial" w:cs="Arial"/>
                <w:sz w:val="22"/>
                <w:szCs w:val="22"/>
              </w:rPr>
            </w:pPr>
          </w:p>
        </w:tc>
        <w:tc>
          <w:tcPr>
            <w:tcW w:w="558" w:type="dxa"/>
            <w:shd w:val="clear" w:color="auto" w:fill="D9D9D9" w:themeFill="background1" w:themeFillShade="D9"/>
          </w:tcPr>
          <w:p w:rsidR="00B21D0D" w:rsidRDefault="00B21D0D" w:rsidP="002A2EB0">
            <w:pPr>
              <w:ind w:right="-180"/>
              <w:rPr>
                <w:rFonts w:ascii="Arial" w:hAnsi="Arial" w:cs="Arial"/>
                <w:sz w:val="22"/>
                <w:szCs w:val="22"/>
              </w:rPr>
            </w:pPr>
          </w:p>
        </w:tc>
      </w:tr>
      <w:tr w:rsidR="00B21D0D" w:rsidRPr="00B21D0D" w:rsidTr="00B21D0D">
        <w:tc>
          <w:tcPr>
            <w:tcW w:w="558" w:type="dxa"/>
            <w:shd w:val="clear" w:color="auto" w:fill="808080" w:themeFill="background1" w:themeFillShade="80"/>
          </w:tcPr>
          <w:p w:rsidR="00B21D0D" w:rsidRPr="00B21D0D" w:rsidRDefault="00B21D0D" w:rsidP="002A2EB0">
            <w:pPr>
              <w:ind w:right="-180"/>
              <w:rPr>
                <w:rFonts w:ascii="Arial" w:hAnsi="Arial" w:cs="Arial"/>
                <w:b/>
                <w:color w:val="FFFFFF" w:themeColor="background1"/>
                <w:sz w:val="22"/>
                <w:szCs w:val="22"/>
              </w:rPr>
            </w:pPr>
            <w:r w:rsidRPr="00B21D0D">
              <w:rPr>
                <w:rFonts w:ascii="Arial" w:hAnsi="Arial" w:cs="Arial"/>
                <w:b/>
                <w:color w:val="FFFFFF" w:themeColor="background1"/>
                <w:sz w:val="22"/>
                <w:szCs w:val="22"/>
              </w:rPr>
              <w:t>8.</w:t>
            </w:r>
          </w:p>
        </w:tc>
        <w:tc>
          <w:tcPr>
            <w:tcW w:w="9173" w:type="dxa"/>
            <w:gridSpan w:val="5"/>
            <w:shd w:val="clear" w:color="auto" w:fill="808080" w:themeFill="background1" w:themeFillShade="80"/>
          </w:tcPr>
          <w:p w:rsidR="00B21D0D" w:rsidRPr="00B21D0D" w:rsidRDefault="00B21D0D" w:rsidP="002A2EB0">
            <w:pPr>
              <w:ind w:right="-180"/>
              <w:rPr>
                <w:rFonts w:ascii="Arial" w:hAnsi="Arial" w:cs="Arial"/>
                <w:b/>
                <w:color w:val="FFFFFF" w:themeColor="background1"/>
                <w:sz w:val="22"/>
                <w:szCs w:val="22"/>
              </w:rPr>
            </w:pPr>
            <w:r w:rsidRPr="00B21D0D">
              <w:rPr>
                <w:rFonts w:ascii="Arial" w:hAnsi="Arial" w:cs="Arial"/>
                <w:b/>
                <w:color w:val="FFFFFF" w:themeColor="background1"/>
                <w:sz w:val="22"/>
                <w:szCs w:val="22"/>
              </w:rPr>
              <w:t>Closing the Gap</w:t>
            </w:r>
          </w:p>
        </w:tc>
      </w:tr>
      <w:tr w:rsidR="00B21D0D" w:rsidTr="00B21D0D">
        <w:tc>
          <w:tcPr>
            <w:tcW w:w="558" w:type="dxa"/>
          </w:tcPr>
          <w:p w:rsidR="00B21D0D" w:rsidRDefault="00B21D0D" w:rsidP="002A2EB0">
            <w:pPr>
              <w:ind w:right="-180"/>
              <w:rPr>
                <w:rFonts w:ascii="Arial" w:hAnsi="Arial" w:cs="Arial"/>
                <w:sz w:val="22"/>
                <w:szCs w:val="22"/>
              </w:rPr>
            </w:pPr>
            <w:r>
              <w:rPr>
                <w:rFonts w:ascii="Arial" w:hAnsi="Arial" w:cs="Arial"/>
                <w:sz w:val="22"/>
                <w:szCs w:val="22"/>
              </w:rPr>
              <w:t>8.1</w:t>
            </w:r>
          </w:p>
        </w:tc>
        <w:tc>
          <w:tcPr>
            <w:tcW w:w="7535" w:type="dxa"/>
            <w:gridSpan w:val="2"/>
            <w:shd w:val="clear" w:color="auto" w:fill="auto"/>
          </w:tcPr>
          <w:p w:rsidR="00B21D0D" w:rsidRDefault="00B21D0D" w:rsidP="00B21D0D">
            <w:pPr>
              <w:ind w:right="-180"/>
              <w:rPr>
                <w:rFonts w:ascii="Arial" w:hAnsi="Arial" w:cs="Arial"/>
                <w:sz w:val="22"/>
                <w:szCs w:val="22"/>
              </w:rPr>
            </w:pPr>
            <w:r w:rsidRPr="00874CE5">
              <w:rPr>
                <w:rFonts w:ascii="Arial" w:hAnsi="Arial" w:cs="Arial"/>
                <w:sz w:val="22"/>
                <w:szCs w:val="22"/>
              </w:rPr>
              <w:t>Identifies barriers to achievement and knows how to close resulting gap</w:t>
            </w:r>
          </w:p>
        </w:tc>
        <w:tc>
          <w:tcPr>
            <w:tcW w:w="540" w:type="dxa"/>
            <w:shd w:val="clear" w:color="auto" w:fill="auto"/>
          </w:tcPr>
          <w:p w:rsidR="00B21D0D" w:rsidRDefault="00B21D0D" w:rsidP="002A2EB0">
            <w:pPr>
              <w:ind w:right="-180"/>
              <w:rPr>
                <w:rFonts w:ascii="Arial" w:hAnsi="Arial" w:cs="Arial"/>
                <w:sz w:val="22"/>
                <w:szCs w:val="22"/>
              </w:rPr>
            </w:pPr>
          </w:p>
        </w:tc>
        <w:tc>
          <w:tcPr>
            <w:tcW w:w="540" w:type="dxa"/>
            <w:shd w:val="clear" w:color="auto" w:fill="auto"/>
          </w:tcPr>
          <w:p w:rsidR="00B21D0D" w:rsidRDefault="00B21D0D" w:rsidP="002A2EB0">
            <w:pPr>
              <w:ind w:right="-180"/>
              <w:rPr>
                <w:rFonts w:ascii="Arial" w:hAnsi="Arial" w:cs="Arial"/>
                <w:sz w:val="22"/>
                <w:szCs w:val="22"/>
              </w:rPr>
            </w:pPr>
          </w:p>
        </w:tc>
        <w:tc>
          <w:tcPr>
            <w:tcW w:w="558" w:type="dxa"/>
            <w:shd w:val="clear" w:color="auto" w:fill="auto"/>
          </w:tcPr>
          <w:p w:rsidR="00B21D0D" w:rsidRDefault="00B21D0D" w:rsidP="002A2EB0">
            <w:pPr>
              <w:ind w:right="-180"/>
              <w:rPr>
                <w:rFonts w:ascii="Arial" w:hAnsi="Arial" w:cs="Arial"/>
                <w:sz w:val="22"/>
                <w:szCs w:val="22"/>
              </w:rPr>
            </w:pPr>
          </w:p>
        </w:tc>
      </w:tr>
      <w:tr w:rsidR="00B21D0D" w:rsidTr="00B21D0D">
        <w:tc>
          <w:tcPr>
            <w:tcW w:w="558" w:type="dxa"/>
          </w:tcPr>
          <w:p w:rsidR="00B21D0D" w:rsidRDefault="00B21D0D" w:rsidP="002A2EB0">
            <w:pPr>
              <w:ind w:right="-180"/>
              <w:rPr>
                <w:rFonts w:ascii="Arial" w:hAnsi="Arial" w:cs="Arial"/>
                <w:sz w:val="22"/>
                <w:szCs w:val="22"/>
              </w:rPr>
            </w:pPr>
            <w:r>
              <w:rPr>
                <w:rFonts w:ascii="Arial" w:hAnsi="Arial" w:cs="Arial"/>
                <w:sz w:val="22"/>
                <w:szCs w:val="22"/>
              </w:rPr>
              <w:t>8.2</w:t>
            </w:r>
          </w:p>
        </w:tc>
        <w:tc>
          <w:tcPr>
            <w:tcW w:w="7535" w:type="dxa"/>
            <w:gridSpan w:val="2"/>
            <w:shd w:val="clear" w:color="auto" w:fill="auto"/>
          </w:tcPr>
          <w:p w:rsidR="00B21D0D" w:rsidRDefault="00B21D0D" w:rsidP="00B21D0D">
            <w:pPr>
              <w:ind w:right="-180"/>
              <w:rPr>
                <w:rFonts w:ascii="Arial" w:hAnsi="Arial" w:cs="Arial"/>
                <w:sz w:val="22"/>
                <w:szCs w:val="22"/>
              </w:rPr>
            </w:pPr>
            <w:r w:rsidRPr="00874CE5">
              <w:rPr>
                <w:rFonts w:ascii="Arial" w:hAnsi="Arial" w:cs="Arial"/>
                <w:sz w:val="22"/>
                <w:szCs w:val="22"/>
              </w:rPr>
              <w:t>Demonstrates a commitment to close the achievement gap</w:t>
            </w:r>
          </w:p>
        </w:tc>
        <w:tc>
          <w:tcPr>
            <w:tcW w:w="540" w:type="dxa"/>
            <w:shd w:val="clear" w:color="auto" w:fill="auto"/>
          </w:tcPr>
          <w:p w:rsidR="00B21D0D" w:rsidRDefault="00B21D0D" w:rsidP="002A2EB0">
            <w:pPr>
              <w:ind w:right="-180"/>
              <w:rPr>
                <w:rFonts w:ascii="Arial" w:hAnsi="Arial" w:cs="Arial"/>
                <w:sz w:val="22"/>
                <w:szCs w:val="22"/>
              </w:rPr>
            </w:pPr>
          </w:p>
        </w:tc>
        <w:tc>
          <w:tcPr>
            <w:tcW w:w="540" w:type="dxa"/>
            <w:shd w:val="clear" w:color="auto" w:fill="auto"/>
          </w:tcPr>
          <w:p w:rsidR="00B21D0D" w:rsidRDefault="00B21D0D" w:rsidP="002A2EB0">
            <w:pPr>
              <w:ind w:right="-180"/>
              <w:rPr>
                <w:rFonts w:ascii="Arial" w:hAnsi="Arial" w:cs="Arial"/>
                <w:sz w:val="22"/>
                <w:szCs w:val="22"/>
              </w:rPr>
            </w:pPr>
          </w:p>
        </w:tc>
        <w:tc>
          <w:tcPr>
            <w:tcW w:w="558" w:type="dxa"/>
            <w:shd w:val="clear" w:color="auto" w:fill="auto"/>
          </w:tcPr>
          <w:p w:rsidR="00B21D0D" w:rsidRDefault="00B21D0D" w:rsidP="002A2EB0">
            <w:pPr>
              <w:ind w:right="-180"/>
              <w:rPr>
                <w:rFonts w:ascii="Arial" w:hAnsi="Arial" w:cs="Arial"/>
                <w:sz w:val="22"/>
                <w:szCs w:val="22"/>
              </w:rPr>
            </w:pPr>
          </w:p>
        </w:tc>
      </w:tr>
      <w:tr w:rsidR="00B21D0D" w:rsidTr="00B21D0D">
        <w:tc>
          <w:tcPr>
            <w:tcW w:w="558" w:type="dxa"/>
          </w:tcPr>
          <w:p w:rsidR="00B21D0D" w:rsidRDefault="00B21D0D" w:rsidP="002A2EB0">
            <w:pPr>
              <w:ind w:right="-180"/>
              <w:rPr>
                <w:rFonts w:ascii="Arial" w:hAnsi="Arial" w:cs="Arial"/>
                <w:sz w:val="22"/>
                <w:szCs w:val="22"/>
              </w:rPr>
            </w:pPr>
            <w:r>
              <w:rPr>
                <w:rFonts w:ascii="Arial" w:hAnsi="Arial" w:cs="Arial"/>
                <w:sz w:val="22"/>
                <w:szCs w:val="22"/>
              </w:rPr>
              <w:t>8.3</w:t>
            </w:r>
          </w:p>
        </w:tc>
        <w:tc>
          <w:tcPr>
            <w:tcW w:w="7535" w:type="dxa"/>
            <w:gridSpan w:val="2"/>
            <w:shd w:val="clear" w:color="auto" w:fill="auto"/>
          </w:tcPr>
          <w:p w:rsidR="00B21D0D" w:rsidRDefault="00B21D0D" w:rsidP="00B21D0D">
            <w:pPr>
              <w:ind w:right="-180"/>
              <w:rPr>
                <w:rFonts w:ascii="Arial" w:hAnsi="Arial" w:cs="Arial"/>
                <w:sz w:val="22"/>
                <w:szCs w:val="22"/>
              </w:rPr>
            </w:pPr>
            <w:r>
              <w:rPr>
                <w:rFonts w:ascii="Arial" w:hAnsi="Arial" w:cs="Arial"/>
                <w:color w:val="FF0000"/>
                <w:sz w:val="22"/>
                <w:szCs w:val="22"/>
              </w:rPr>
              <w:t>(SG 8)</w:t>
            </w:r>
            <w:r w:rsidRPr="00874CE5">
              <w:rPr>
                <w:rFonts w:ascii="Arial" w:hAnsi="Arial" w:cs="Arial"/>
                <w:color w:val="FF0000"/>
                <w:sz w:val="22"/>
                <w:szCs w:val="22"/>
              </w:rPr>
              <w:t xml:space="preserve"> Provides evidence of growth in student learning</w:t>
            </w:r>
          </w:p>
        </w:tc>
        <w:tc>
          <w:tcPr>
            <w:tcW w:w="540" w:type="dxa"/>
            <w:shd w:val="clear" w:color="auto" w:fill="auto"/>
          </w:tcPr>
          <w:p w:rsidR="00B21D0D" w:rsidRDefault="00B21D0D" w:rsidP="002A2EB0">
            <w:pPr>
              <w:ind w:right="-180"/>
              <w:rPr>
                <w:rFonts w:ascii="Arial" w:hAnsi="Arial" w:cs="Arial"/>
                <w:sz w:val="22"/>
                <w:szCs w:val="22"/>
              </w:rPr>
            </w:pPr>
          </w:p>
        </w:tc>
        <w:tc>
          <w:tcPr>
            <w:tcW w:w="540" w:type="dxa"/>
            <w:shd w:val="clear" w:color="auto" w:fill="auto"/>
          </w:tcPr>
          <w:p w:rsidR="00B21D0D" w:rsidRDefault="00B21D0D" w:rsidP="002A2EB0">
            <w:pPr>
              <w:ind w:right="-180"/>
              <w:rPr>
                <w:rFonts w:ascii="Arial" w:hAnsi="Arial" w:cs="Arial"/>
                <w:sz w:val="22"/>
                <w:szCs w:val="22"/>
              </w:rPr>
            </w:pPr>
          </w:p>
        </w:tc>
        <w:tc>
          <w:tcPr>
            <w:tcW w:w="558" w:type="dxa"/>
            <w:shd w:val="clear" w:color="auto" w:fill="auto"/>
          </w:tcPr>
          <w:p w:rsidR="00B21D0D" w:rsidRDefault="00B21D0D" w:rsidP="002A2EB0">
            <w:pPr>
              <w:ind w:right="-180"/>
              <w:rPr>
                <w:rFonts w:ascii="Arial" w:hAnsi="Arial" w:cs="Arial"/>
                <w:sz w:val="22"/>
                <w:szCs w:val="22"/>
              </w:rPr>
            </w:pPr>
          </w:p>
        </w:tc>
      </w:tr>
      <w:tr w:rsidR="00B21D0D" w:rsidTr="00B21D0D">
        <w:tc>
          <w:tcPr>
            <w:tcW w:w="558" w:type="dxa"/>
          </w:tcPr>
          <w:p w:rsidR="00B21D0D" w:rsidRDefault="00B21D0D" w:rsidP="002A2EB0">
            <w:pPr>
              <w:ind w:right="-180"/>
              <w:rPr>
                <w:rFonts w:ascii="Arial" w:hAnsi="Arial" w:cs="Arial"/>
                <w:sz w:val="22"/>
                <w:szCs w:val="22"/>
              </w:rPr>
            </w:pPr>
          </w:p>
        </w:tc>
        <w:tc>
          <w:tcPr>
            <w:tcW w:w="7535" w:type="dxa"/>
            <w:gridSpan w:val="2"/>
            <w:shd w:val="clear" w:color="auto" w:fill="D9D9D9" w:themeFill="background1" w:themeFillShade="D9"/>
          </w:tcPr>
          <w:p w:rsidR="00B21D0D" w:rsidRPr="00874CE5" w:rsidRDefault="00B21D0D" w:rsidP="00B21D0D">
            <w:pPr>
              <w:ind w:right="-180"/>
              <w:rPr>
                <w:rFonts w:ascii="Arial" w:hAnsi="Arial" w:cs="Arial"/>
                <w:sz w:val="22"/>
                <w:szCs w:val="22"/>
              </w:rPr>
            </w:pPr>
            <w:r>
              <w:rPr>
                <w:rFonts w:ascii="Arial" w:hAnsi="Arial" w:cs="Arial"/>
                <w:sz w:val="22"/>
                <w:szCs w:val="22"/>
              </w:rPr>
              <w:t>Summative Criterion Rating</w:t>
            </w:r>
          </w:p>
        </w:tc>
        <w:tc>
          <w:tcPr>
            <w:tcW w:w="540" w:type="dxa"/>
            <w:shd w:val="clear" w:color="auto" w:fill="D9D9D9" w:themeFill="background1" w:themeFillShade="D9"/>
          </w:tcPr>
          <w:p w:rsidR="00B21D0D" w:rsidRDefault="00B21D0D" w:rsidP="002A2EB0">
            <w:pPr>
              <w:ind w:right="-180"/>
              <w:rPr>
                <w:rFonts w:ascii="Arial" w:hAnsi="Arial" w:cs="Arial"/>
                <w:sz w:val="22"/>
                <w:szCs w:val="22"/>
              </w:rPr>
            </w:pPr>
          </w:p>
        </w:tc>
        <w:tc>
          <w:tcPr>
            <w:tcW w:w="540" w:type="dxa"/>
            <w:shd w:val="clear" w:color="auto" w:fill="D9D9D9" w:themeFill="background1" w:themeFillShade="D9"/>
          </w:tcPr>
          <w:p w:rsidR="00B21D0D" w:rsidRDefault="00B21D0D" w:rsidP="002A2EB0">
            <w:pPr>
              <w:ind w:right="-180"/>
              <w:rPr>
                <w:rFonts w:ascii="Arial" w:hAnsi="Arial" w:cs="Arial"/>
                <w:sz w:val="22"/>
                <w:szCs w:val="22"/>
              </w:rPr>
            </w:pPr>
          </w:p>
        </w:tc>
        <w:tc>
          <w:tcPr>
            <w:tcW w:w="558" w:type="dxa"/>
            <w:shd w:val="clear" w:color="auto" w:fill="D9D9D9" w:themeFill="background1" w:themeFillShade="D9"/>
          </w:tcPr>
          <w:p w:rsidR="00B21D0D" w:rsidRDefault="00B21D0D" w:rsidP="002A2EB0">
            <w:pPr>
              <w:ind w:right="-180"/>
              <w:rPr>
                <w:rFonts w:ascii="Arial" w:hAnsi="Arial" w:cs="Arial"/>
                <w:sz w:val="22"/>
                <w:szCs w:val="22"/>
              </w:rPr>
            </w:pPr>
          </w:p>
        </w:tc>
      </w:tr>
    </w:tbl>
    <w:p w:rsidR="002A2EB0" w:rsidRPr="002A2EB0" w:rsidRDefault="002A2EB0" w:rsidP="002A2EB0">
      <w:pPr>
        <w:ind w:right="-180"/>
        <w:rPr>
          <w:rFonts w:ascii="Arial" w:hAnsi="Arial" w:cs="Arial"/>
          <w:sz w:val="22"/>
          <w:szCs w:val="22"/>
        </w:rPr>
      </w:pPr>
    </w:p>
    <w:sectPr w:rsidR="002A2EB0" w:rsidRPr="002A2EB0" w:rsidSect="004505D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86B" w:rsidRDefault="00AE786B" w:rsidP="00AE786B">
      <w:r>
        <w:separator/>
      </w:r>
    </w:p>
  </w:endnote>
  <w:endnote w:type="continuationSeparator" w:id="0">
    <w:p w:rsidR="00AE786B" w:rsidRDefault="00AE786B" w:rsidP="00AE7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86B" w:rsidRPr="00AE786B" w:rsidRDefault="00AE786B">
    <w:pPr>
      <w:pStyle w:val="Footer"/>
      <w:rPr>
        <w:rFonts w:ascii="Arial" w:hAnsi="Arial" w:cs="Arial"/>
        <w:sz w:val="20"/>
        <w:szCs w:val="20"/>
      </w:rPr>
    </w:pPr>
    <w:r w:rsidRPr="00AE786B">
      <w:rPr>
        <w:rFonts w:ascii="Arial" w:hAnsi="Arial" w:cs="Arial"/>
        <w:sz w:val="20"/>
        <w:szCs w:val="20"/>
      </w:rPr>
      <w:t>TPEP_EP_PLC_v.1_7.29.13</w:t>
    </w:r>
    <w:r>
      <w:tab/>
    </w:r>
    <w:r>
      <w:tab/>
    </w:r>
    <w:r w:rsidRPr="00AE786B">
      <w:rPr>
        <w:rFonts w:ascii="Arial" w:hAnsi="Arial" w:cs="Arial"/>
        <w:sz w:val="20"/>
        <w:szCs w:val="20"/>
      </w:rPr>
      <w:t xml:space="preserve">Page </w:t>
    </w:r>
    <w:r w:rsidRPr="00AE786B">
      <w:rPr>
        <w:rFonts w:ascii="Arial" w:hAnsi="Arial" w:cs="Arial"/>
        <w:sz w:val="20"/>
        <w:szCs w:val="20"/>
      </w:rPr>
      <w:fldChar w:fldCharType="begin"/>
    </w:r>
    <w:r w:rsidRPr="00AE786B">
      <w:rPr>
        <w:rFonts w:ascii="Arial" w:hAnsi="Arial" w:cs="Arial"/>
        <w:sz w:val="20"/>
        <w:szCs w:val="20"/>
      </w:rPr>
      <w:instrText xml:space="preserve"> PAGE  \* Arabic  \* MERGEFORMAT </w:instrText>
    </w:r>
    <w:r w:rsidRPr="00AE786B">
      <w:rPr>
        <w:rFonts w:ascii="Arial" w:hAnsi="Arial" w:cs="Arial"/>
        <w:sz w:val="20"/>
        <w:szCs w:val="20"/>
      </w:rPr>
      <w:fldChar w:fldCharType="separate"/>
    </w:r>
    <w:r w:rsidR="00A212CE">
      <w:rPr>
        <w:rFonts w:ascii="Arial" w:hAnsi="Arial" w:cs="Arial"/>
        <w:noProof/>
        <w:sz w:val="20"/>
        <w:szCs w:val="20"/>
      </w:rPr>
      <w:t>2</w:t>
    </w:r>
    <w:r w:rsidRPr="00AE786B">
      <w:rPr>
        <w:rFonts w:ascii="Arial" w:hAnsi="Arial" w:cs="Arial"/>
        <w:sz w:val="20"/>
        <w:szCs w:val="20"/>
      </w:rPr>
      <w:fldChar w:fldCharType="end"/>
    </w:r>
    <w:r w:rsidRPr="00AE786B">
      <w:rPr>
        <w:rFonts w:ascii="Arial" w:hAnsi="Arial" w:cs="Arial"/>
        <w:sz w:val="20"/>
        <w:szCs w:val="20"/>
      </w:rPr>
      <w:t xml:space="preserve"> of </w:t>
    </w:r>
    <w:r w:rsidRPr="00AE786B">
      <w:rPr>
        <w:rFonts w:ascii="Arial" w:hAnsi="Arial" w:cs="Arial"/>
        <w:sz w:val="20"/>
        <w:szCs w:val="20"/>
      </w:rPr>
      <w:fldChar w:fldCharType="begin"/>
    </w:r>
    <w:r w:rsidRPr="00AE786B">
      <w:rPr>
        <w:rFonts w:ascii="Arial" w:hAnsi="Arial" w:cs="Arial"/>
        <w:sz w:val="20"/>
        <w:szCs w:val="20"/>
      </w:rPr>
      <w:instrText xml:space="preserve"> NUMPAGES  \* Arabic  \* MERGEFORMAT </w:instrText>
    </w:r>
    <w:r w:rsidRPr="00AE786B">
      <w:rPr>
        <w:rFonts w:ascii="Arial" w:hAnsi="Arial" w:cs="Arial"/>
        <w:sz w:val="20"/>
        <w:szCs w:val="20"/>
      </w:rPr>
      <w:fldChar w:fldCharType="separate"/>
    </w:r>
    <w:r w:rsidR="00A212CE">
      <w:rPr>
        <w:rFonts w:ascii="Arial" w:hAnsi="Arial" w:cs="Arial"/>
        <w:noProof/>
        <w:sz w:val="20"/>
        <w:szCs w:val="20"/>
      </w:rPr>
      <w:t>2</w:t>
    </w:r>
    <w:r w:rsidRPr="00AE786B">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86B" w:rsidRDefault="00AE786B" w:rsidP="00AE786B">
      <w:r>
        <w:separator/>
      </w:r>
    </w:p>
  </w:footnote>
  <w:footnote w:type="continuationSeparator" w:id="0">
    <w:p w:rsidR="00AE786B" w:rsidRDefault="00AE786B" w:rsidP="00AE7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86B" w:rsidRPr="00AE786B" w:rsidRDefault="00AE786B" w:rsidP="00AE786B">
    <w:pPr>
      <w:jc w:val="right"/>
      <w:rPr>
        <w:rFonts w:ascii="Arial" w:hAnsi="Arial" w:cs="Arial"/>
        <w:sz w:val="20"/>
        <w:szCs w:val="20"/>
      </w:rPr>
    </w:pPr>
    <w:r w:rsidRPr="00AE786B">
      <w:rPr>
        <w:rFonts w:ascii="Arial" w:hAnsi="Arial" w:cs="Arial"/>
        <w:sz w:val="20"/>
        <w:szCs w:val="20"/>
      </w:rPr>
      <w:t>Principal Evaluation/Goal Setting Self-Reflection Form</w:t>
    </w:r>
  </w:p>
  <w:p w:rsidR="00AE786B" w:rsidRDefault="00AE786B" w:rsidP="00AE786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01D29"/>
    <w:multiLevelType w:val="hybridMultilevel"/>
    <w:tmpl w:val="BAD4E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5E1A58"/>
    <w:multiLevelType w:val="hybridMultilevel"/>
    <w:tmpl w:val="A7DAC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5D0"/>
    <w:rsid w:val="00141BC5"/>
    <w:rsid w:val="002A2EB0"/>
    <w:rsid w:val="004505D0"/>
    <w:rsid w:val="00494EC4"/>
    <w:rsid w:val="00510D4F"/>
    <w:rsid w:val="00552F79"/>
    <w:rsid w:val="009A6640"/>
    <w:rsid w:val="00A212CE"/>
    <w:rsid w:val="00AE786B"/>
    <w:rsid w:val="00B21D0D"/>
    <w:rsid w:val="00E75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B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5D0"/>
    <w:pPr>
      <w:ind w:left="720"/>
      <w:contextualSpacing/>
    </w:pPr>
  </w:style>
  <w:style w:type="table" w:styleId="TableGrid">
    <w:name w:val="Table Grid"/>
    <w:basedOn w:val="TableNormal"/>
    <w:rsid w:val="002A2E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E786B"/>
    <w:pPr>
      <w:tabs>
        <w:tab w:val="center" w:pos="4680"/>
        <w:tab w:val="right" w:pos="9360"/>
      </w:tabs>
    </w:pPr>
  </w:style>
  <w:style w:type="character" w:customStyle="1" w:styleId="HeaderChar">
    <w:name w:val="Header Char"/>
    <w:basedOn w:val="DefaultParagraphFont"/>
    <w:link w:val="Header"/>
    <w:rsid w:val="00AE786B"/>
  </w:style>
  <w:style w:type="paragraph" w:styleId="Footer">
    <w:name w:val="footer"/>
    <w:basedOn w:val="Normal"/>
    <w:link w:val="FooterChar"/>
    <w:rsid w:val="00AE786B"/>
    <w:pPr>
      <w:tabs>
        <w:tab w:val="center" w:pos="4680"/>
        <w:tab w:val="right" w:pos="9360"/>
      </w:tabs>
    </w:pPr>
  </w:style>
  <w:style w:type="character" w:customStyle="1" w:styleId="FooterChar">
    <w:name w:val="Footer Char"/>
    <w:basedOn w:val="DefaultParagraphFont"/>
    <w:link w:val="Footer"/>
    <w:rsid w:val="00AE786B"/>
  </w:style>
  <w:style w:type="paragraph" w:styleId="BalloonText">
    <w:name w:val="Balloon Text"/>
    <w:basedOn w:val="Normal"/>
    <w:link w:val="BalloonTextChar"/>
    <w:rsid w:val="009A6640"/>
    <w:rPr>
      <w:rFonts w:ascii="Tahoma" w:hAnsi="Tahoma" w:cs="Tahoma"/>
      <w:sz w:val="16"/>
      <w:szCs w:val="16"/>
    </w:rPr>
  </w:style>
  <w:style w:type="character" w:customStyle="1" w:styleId="BalloonTextChar">
    <w:name w:val="Balloon Text Char"/>
    <w:basedOn w:val="DefaultParagraphFont"/>
    <w:link w:val="BalloonText"/>
    <w:rsid w:val="009A66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B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5D0"/>
    <w:pPr>
      <w:ind w:left="720"/>
      <w:contextualSpacing/>
    </w:pPr>
  </w:style>
  <w:style w:type="table" w:styleId="TableGrid">
    <w:name w:val="Table Grid"/>
    <w:basedOn w:val="TableNormal"/>
    <w:rsid w:val="002A2E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E786B"/>
    <w:pPr>
      <w:tabs>
        <w:tab w:val="center" w:pos="4680"/>
        <w:tab w:val="right" w:pos="9360"/>
      </w:tabs>
    </w:pPr>
  </w:style>
  <w:style w:type="character" w:customStyle="1" w:styleId="HeaderChar">
    <w:name w:val="Header Char"/>
    <w:basedOn w:val="DefaultParagraphFont"/>
    <w:link w:val="Header"/>
    <w:rsid w:val="00AE786B"/>
  </w:style>
  <w:style w:type="paragraph" w:styleId="Footer">
    <w:name w:val="footer"/>
    <w:basedOn w:val="Normal"/>
    <w:link w:val="FooterChar"/>
    <w:rsid w:val="00AE786B"/>
    <w:pPr>
      <w:tabs>
        <w:tab w:val="center" w:pos="4680"/>
        <w:tab w:val="right" w:pos="9360"/>
      </w:tabs>
    </w:pPr>
  </w:style>
  <w:style w:type="character" w:customStyle="1" w:styleId="FooterChar">
    <w:name w:val="Footer Char"/>
    <w:basedOn w:val="DefaultParagraphFont"/>
    <w:link w:val="Footer"/>
    <w:rsid w:val="00AE786B"/>
  </w:style>
  <w:style w:type="paragraph" w:styleId="BalloonText">
    <w:name w:val="Balloon Text"/>
    <w:basedOn w:val="Normal"/>
    <w:link w:val="BalloonTextChar"/>
    <w:rsid w:val="009A6640"/>
    <w:rPr>
      <w:rFonts w:ascii="Tahoma" w:hAnsi="Tahoma" w:cs="Tahoma"/>
      <w:sz w:val="16"/>
      <w:szCs w:val="16"/>
    </w:rPr>
  </w:style>
  <w:style w:type="character" w:customStyle="1" w:styleId="BalloonTextChar">
    <w:name w:val="Balloon Text Char"/>
    <w:basedOn w:val="DefaultParagraphFont"/>
    <w:link w:val="BalloonText"/>
    <w:rsid w:val="009A66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55F810C3</Template>
  <TotalTime>369</TotalTime>
  <Pages>2</Pages>
  <Words>547</Words>
  <Characters>3413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NWESD</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Longchamps</dc:creator>
  <cp:lastModifiedBy>Jennifer Longchamps</cp:lastModifiedBy>
  <cp:revision>4</cp:revision>
  <cp:lastPrinted>2013-07-29T20:50:00Z</cp:lastPrinted>
  <dcterms:created xsi:type="dcterms:W3CDTF">2013-07-29T17:01:00Z</dcterms:created>
  <dcterms:modified xsi:type="dcterms:W3CDTF">2013-07-29T23:14:00Z</dcterms:modified>
</cp:coreProperties>
</file>