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E123D6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Principal/Administrator Focused </w:t>
      </w:r>
      <w:r w:rsidR="004804EF">
        <w:rPr>
          <w:rFonts w:asciiTheme="minorHAnsi" w:hAnsiTheme="minorHAnsi" w:cstheme="minorHAnsi"/>
          <w:b/>
          <w:color w:val="000000"/>
          <w:sz w:val="32"/>
          <w:szCs w:val="32"/>
        </w:rPr>
        <w:t>Feedback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Document</w:t>
      </w:r>
    </w:p>
    <w:p w:rsidR="00FE3973" w:rsidRPr="007C5E68" w:rsidRDefault="00FE397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117079">
        <w:rPr>
          <w:rFonts w:asciiTheme="minorHAnsi" w:hAnsiTheme="minorHAnsi" w:cstheme="minorHAnsi"/>
          <w:b/>
          <w:color w:val="000000"/>
          <w:sz w:val="32"/>
          <w:szCs w:val="32"/>
        </w:rPr>
        <w:t>5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E123D6">
        <w:rPr>
          <w:rFonts w:asciiTheme="minorHAnsi" w:hAnsiTheme="minorHAnsi" w:cstheme="minorHAnsi"/>
          <w:b/>
          <w:color w:val="000000"/>
          <w:sz w:val="32"/>
          <w:szCs w:val="32"/>
        </w:rPr>
        <w:t>AWSP Leadership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E123D6" w:rsidRPr="007C5E68" w:rsidTr="00A04C03">
        <w:trPr>
          <w:trHeight w:val="413"/>
        </w:trPr>
        <w:tc>
          <w:tcPr>
            <w:tcW w:w="1350" w:type="dxa"/>
            <w:vAlign w:val="bottom"/>
          </w:tcPr>
          <w:p w:rsidR="00E123D6" w:rsidRPr="007C5E68" w:rsidRDefault="00E123D6" w:rsidP="00E123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vAlign w:val="bottom"/>
          </w:tcPr>
          <w:p w:rsidR="00E123D6" w:rsidRPr="007C5E68" w:rsidRDefault="00E123D6" w:rsidP="00E123D6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E123D6" w:rsidRPr="001978F2" w:rsidRDefault="00E123D6" w:rsidP="00E123D6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FORMCHECKBOX </w:instrText>
            </w:r>
            <w:r w:rsidR="00E35B65">
              <w:rPr>
                <w:rFonts w:asciiTheme="majorHAnsi" w:hAnsiTheme="majorHAnsi" w:cs="Arial"/>
                <w:b/>
                <w:sz w:val="20"/>
                <w:szCs w:val="20"/>
              </w:rPr>
            </w:r>
            <w:r w:rsidR="00E35B65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2790" w:type="dxa"/>
            <w:vAlign w:val="bottom"/>
          </w:tcPr>
          <w:p w:rsidR="00E123D6" w:rsidRPr="001978F2" w:rsidRDefault="00E123D6" w:rsidP="00E123D6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instrText xml:space="preserve"> FORMCHECKBOX </w:instrText>
            </w:r>
            <w:r w:rsidR="00E35B65">
              <w:rPr>
                <w:rFonts w:asciiTheme="majorHAnsi" w:hAnsiTheme="majorHAnsi" w:cs="Arial"/>
                <w:sz w:val="20"/>
                <w:szCs w:val="20"/>
                <w:u w:val="single"/>
              </w:rPr>
            </w:r>
            <w:r w:rsidR="00E35B65"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3444D">
              <w:rPr>
                <w:rFonts w:asciiTheme="majorHAnsi" w:hAnsiTheme="majorHAnsi" w:cs="Arial"/>
                <w:b/>
                <w:sz w:val="20"/>
                <w:szCs w:val="20"/>
              </w:rPr>
              <w:t>Asst. Principal</w:t>
            </w:r>
          </w:p>
        </w:tc>
        <w:tc>
          <w:tcPr>
            <w:tcW w:w="1530" w:type="dxa"/>
            <w:vAlign w:val="bottom"/>
          </w:tcPr>
          <w:p w:rsidR="00E123D6" w:rsidRPr="007C5E68" w:rsidRDefault="00E123D6" w:rsidP="00E12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E123D6" w:rsidRPr="007C5E68" w:rsidRDefault="00E123D6" w:rsidP="00E123D6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</w:t>
      </w:r>
      <w:r w:rsidR="00730F70">
        <w:rPr>
          <w:rFonts w:asciiTheme="minorHAnsi" w:hAnsiTheme="minorHAnsi" w:cstheme="minorHAnsi"/>
          <w:color w:val="000000"/>
          <w:sz w:val="20"/>
          <w:szCs w:val="20"/>
        </w:rPr>
        <w:t xml:space="preserve">last 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Comprehensive score unless it is a </w:t>
      </w:r>
      <w:proofErr w:type="gramStart"/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BB0FEF" w:rsidP="00A10B36">
      <w:pPr>
        <w:spacing w:after="120" w:line="220" w:lineRule="atLeast"/>
        <w:ind w:left="1440" w:hanging="1440"/>
        <w:rPr>
          <w:rFonts w:asciiTheme="minorHAnsi" w:hAnsiTheme="minorHAnsi" w:cstheme="minorHAnsi"/>
          <w:color w:val="000000"/>
          <w:sz w:val="28"/>
          <w:szCs w:val="28"/>
        </w:rPr>
      </w:pPr>
      <w:r w:rsidRPr="007C5E68">
        <w:rPr>
          <w:rFonts w:asciiTheme="minorHAnsi" w:hAnsiTheme="minorHAnsi" w:cstheme="minorHAnsi"/>
          <w:b/>
          <w:bCs/>
          <w:sz w:val="28"/>
          <w:szCs w:val="28"/>
        </w:rPr>
        <w:t>Criteri</w:t>
      </w:r>
      <w:r w:rsidR="001D0495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3BA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7C33E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5B65">
        <w:rPr>
          <w:rFonts w:asciiTheme="minorHAnsi" w:hAnsiTheme="minorHAnsi" w:cstheme="minorHAnsi"/>
          <w:b/>
          <w:bCs/>
          <w:sz w:val="28"/>
          <w:szCs w:val="28"/>
        </w:rPr>
        <w:t>Monitoring, assisting, and evaluating effective instruction and assessment practices.</w:t>
      </w:r>
      <w:r w:rsidR="00553B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W w:w="1424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3240"/>
        <w:gridCol w:w="2880"/>
        <w:gridCol w:w="2790"/>
        <w:gridCol w:w="3240"/>
      </w:tblGrid>
      <w:tr w:rsidR="00CE5BC4" w:rsidRPr="007C5E68" w:rsidTr="00E35B65">
        <w:trPr>
          <w:trHeight w:val="302"/>
          <w:tblHeader/>
        </w:trPr>
        <w:tc>
          <w:tcPr>
            <w:tcW w:w="209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279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CE5BC4" w:rsidRPr="007C5E68" w:rsidTr="00E35B65">
        <w:trPr>
          <w:trHeight w:val="3923"/>
        </w:trPr>
        <w:tc>
          <w:tcPr>
            <w:tcW w:w="2095" w:type="dxa"/>
            <w:shd w:val="clear" w:color="auto" w:fill="D9D9D9" w:themeFill="background1" w:themeFillShade="D9"/>
          </w:tcPr>
          <w:p w:rsidR="00CE5BC4" w:rsidRPr="00553BAB" w:rsidRDefault="00CE5BC4" w:rsidP="00CE5BC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B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 Monitors instruction and assessment practices</w:t>
            </w:r>
          </w:p>
          <w:p w:rsidR="00CE5BC4" w:rsidRPr="007C5E68" w:rsidRDefault="00CE5BC4" w:rsidP="00CE5BC4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Does not adequately monitor instruction and assessment practices of staff; untimely and irregular evaluations; provides insufficient feedback to staff regarding instruction and assessment practices; feedback given is ineffective in improving instruction and assessment practices</w:t>
            </w:r>
          </w:p>
        </w:tc>
        <w:tc>
          <w:tcPr>
            <w:tcW w:w="28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Monitors instruction and assessment to meet the minimum frequency and procedural requirements; feedback given to staff regarding instruction and assessment is generic and inconsistently effective in improving instruction and assessment practices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Develops and uses observable systems and routines for regularly monitoring instruction and assessment; uses data consistently to provide staff meaningful, personal feedback that is effective for improving instruction and assessment practices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Is proficient AND consistently demonstrates leadership in the practice of monitoring effective instruction and assessment practices; develops exemplary systems and routines for effective observation of staff; shares systems and routines with colleagues and stakeholders; regularly monitors, reflects on and develops or adjusts systems as needed to improve assessment practices</w:t>
            </w:r>
          </w:p>
        </w:tc>
      </w:tr>
      <w:tr w:rsidR="00CE5BC4" w:rsidRPr="007C5E68" w:rsidTr="00E35B65">
        <w:trPr>
          <w:trHeight w:val="3563"/>
        </w:trPr>
        <w:tc>
          <w:tcPr>
            <w:tcW w:w="2095" w:type="dxa"/>
            <w:shd w:val="clear" w:color="auto" w:fill="D9D9D9" w:themeFill="background1" w:themeFillShade="D9"/>
          </w:tcPr>
          <w:p w:rsidR="00CE5BC4" w:rsidRPr="007C5E68" w:rsidRDefault="00CE5BC4" w:rsidP="00CE5BC4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B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5.2 Assists staff in developing required student growth plan and identifying valid, reliable sources of evidence of effectiveness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rPr>
                <w:sz w:val="19"/>
                <w:szCs w:val="19"/>
              </w:rPr>
            </w:pPr>
            <w:r w:rsidRPr="00CE5BC4">
              <w:rPr>
                <w:rFonts w:ascii="Calibri" w:hAnsi="Calibri" w:cs="Calibri"/>
                <w:sz w:val="19"/>
                <w:szCs w:val="19"/>
              </w:rPr>
              <w:t>Does not meet with faculty members to develop, review and modify student growth plans; student growth plans do not meet minimum requirements; does not assist staff in the identification of performance indicators or performance indicators are not sufficient</w:t>
            </w:r>
          </w:p>
        </w:tc>
        <w:tc>
          <w:tcPr>
            <w:tcW w:w="28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rPr>
                <w:sz w:val="19"/>
                <w:szCs w:val="19"/>
              </w:rPr>
            </w:pPr>
            <w:r w:rsidRPr="00CE5BC4">
              <w:rPr>
                <w:rFonts w:ascii="Calibri" w:hAnsi="Calibri" w:cs="Calibri"/>
                <w:sz w:val="19"/>
                <w:szCs w:val="19"/>
              </w:rPr>
              <w:t>Meets minimum teachers’ contract requirements to develop, review and modify student growth plans (individual or group plans) based on identified areas of need; assists identification of performance indicators to monitor and benchmark progress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rPr>
                <w:rFonts w:ascii="Calibri" w:hAnsi="Calibri" w:cs="Calibri"/>
                <w:sz w:val="19"/>
                <w:szCs w:val="19"/>
              </w:rPr>
            </w:pPr>
            <w:r w:rsidRPr="00CE5BC4">
              <w:rPr>
                <w:rFonts w:ascii="Calibri" w:hAnsi="Calibri" w:cs="Calibri"/>
                <w:sz w:val="19"/>
                <w:szCs w:val="19"/>
              </w:rPr>
              <w:t xml:space="preserve">Meets with faculty members regularly to develop, review and modify student growth plans (individual or group plans); assists identification of performance indicators to benchmark progress; research-based planning and performance-linked goal setting strategies are used, allowing timely feedback to make mid-course corrections and improve teacher practice 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rPr>
                <w:rFonts w:ascii="Calibri" w:hAnsi="Calibri" w:cs="Calibri"/>
                <w:sz w:val="19"/>
                <w:szCs w:val="19"/>
              </w:rPr>
            </w:pPr>
            <w:r w:rsidRPr="00CE5BC4">
              <w:rPr>
                <w:rFonts w:ascii="Calibri" w:hAnsi="Calibri" w:cs="Calibri"/>
                <w:sz w:val="19"/>
                <w:szCs w:val="19"/>
              </w:rPr>
              <w:t>Is proficient AND consistently demonstrates leadership in the practice of developing comprehensive student growth plans; regularly meets with faculty members to reflect on student growth plans and progress</w:t>
            </w:r>
          </w:p>
        </w:tc>
      </w:tr>
      <w:tr w:rsidR="00CE5BC4" w:rsidRPr="007C5E68" w:rsidTr="00E35B65">
        <w:trPr>
          <w:trHeight w:val="3491"/>
        </w:trPr>
        <w:tc>
          <w:tcPr>
            <w:tcW w:w="2095" w:type="dxa"/>
            <w:shd w:val="clear" w:color="auto" w:fill="D9D9D9" w:themeFill="background1" w:themeFillShade="D9"/>
          </w:tcPr>
          <w:p w:rsidR="00CE5BC4" w:rsidRPr="00A10B36" w:rsidRDefault="00CE5BC4" w:rsidP="00CE5BC4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B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5.3 Assists staff in implementing effective instruction and assessment practices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Does not fully support staff in their efforts to improve teaching and assessment; does not have knowledge or understanding of best instruction and assessment practices; does not make assisting staff in improved teaching and assessment a priority</w:t>
            </w:r>
          </w:p>
        </w:tc>
        <w:tc>
          <w:tcPr>
            <w:tcW w:w="28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Facilitates staff in the implementation of effective instruction and assessment practices; emerging knowledge of applied learning theories to create a personalized and motivated learning environment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Facilitates and supports staff in the implementation of effective instruction and assessment practices; has deep and thorough knowledge and understanding of best practices in instruction and assessment; devotes time and effort to the improvement of instruction and assessment; assists staff to use the most effective and appropriate technologies to support teaching and learning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Is proficient AND serves as a driving force to build capacity for staff to initiate and implement improved instruction and assessment practices; encourages staff to conduct action research; seeks ways to extend influence of knowledge and contribute to the application of effective instruction and assessment practices</w:t>
            </w:r>
          </w:p>
        </w:tc>
      </w:tr>
      <w:tr w:rsidR="00CE5BC4" w:rsidRPr="007C5E68" w:rsidTr="00E35B65">
        <w:trPr>
          <w:trHeight w:val="4103"/>
        </w:trPr>
        <w:tc>
          <w:tcPr>
            <w:tcW w:w="2095" w:type="dxa"/>
            <w:shd w:val="clear" w:color="auto" w:fill="D9D9D9" w:themeFill="background1" w:themeFillShade="D9"/>
          </w:tcPr>
          <w:p w:rsidR="00CE5BC4" w:rsidRPr="00A10B36" w:rsidRDefault="00CE5BC4" w:rsidP="00CE5BC4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B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5.4 Evaluates staff in effective instruction and assessment practices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Evaluations lack strong evidence yielding potentially unreliable staff evaluations; makes claims about staff performance that lack evidence; does not establish systems or routines that support improved instruction and assessment practices; little to no understanding of student diversity and its meaning in instruction and assessment</w:t>
            </w:r>
          </w:p>
        </w:tc>
        <w:tc>
          <w:tcPr>
            <w:tcW w:w="28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Regularly and systematically evaluates all staff yielding valid and reliable results; recommendations lead staff to some improvement in instruction and assessment practices; developing understanding of student diversity (culture, ability, etc.) and its meaning in instruction and assessment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 xml:space="preserve">Evaluates staff reliably and validly; provides data evidence to support claims; recommendations are effective and lead to consistently improved instruction and assessment practices; demonstrating knowledge of student diversity (culture, ability, etc.) and its meaning in instruction and assessment 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E5BC4" w:rsidRPr="00CE5BC4" w:rsidRDefault="00CE5BC4" w:rsidP="00CE5BC4">
            <w:pPr>
              <w:pStyle w:val="NoSpacing"/>
              <w:rPr>
                <w:sz w:val="19"/>
                <w:szCs w:val="19"/>
              </w:rPr>
            </w:pPr>
            <w:r w:rsidRPr="00CE5BC4">
              <w:rPr>
                <w:sz w:val="19"/>
                <w:szCs w:val="19"/>
              </w:rPr>
              <w:t>Is proficient AND consistently demonstrates leadership in the practice of thoroughly, reliably and validly evaluating staff in such a way that continuous improvement in instruction and assessment becomes the professional standard; provides detailed, formative assessment with exemplary feedback that leads to improvement; builds capacity in staff to accurately and validly assess self and others, promoting a culture of continual improvement due to ongoing evaluation of effective instruction and assessment practices</w:t>
            </w:r>
          </w:p>
        </w:tc>
      </w:tr>
      <w:tr w:rsidR="005321FD" w:rsidRPr="007C5E68" w:rsidTr="00E35B65">
        <w:trPr>
          <w:trHeight w:val="450"/>
        </w:trPr>
        <w:tc>
          <w:tcPr>
            <w:tcW w:w="1424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730F70" w:rsidP="00A10B36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Reflections of </w:t>
            </w:r>
            <w:r w:rsidR="00A10B3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</w:t>
            </w:r>
          </w:p>
        </w:tc>
      </w:tr>
      <w:tr w:rsidR="00553BAB" w:rsidRPr="007C5E68" w:rsidTr="00E35B65">
        <w:trPr>
          <w:trHeight w:val="15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553BAB" w:rsidRPr="007C5E68" w:rsidRDefault="00553BAB" w:rsidP="00553BAB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3B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 Provides evidence of student growth of selected teachers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53BAB" w:rsidRPr="00553BAB" w:rsidRDefault="00553BAB" w:rsidP="00553BAB">
            <w:pPr>
              <w:rPr>
                <w:rFonts w:ascii="Calibri" w:hAnsi="Calibri" w:cs="Calibri"/>
                <w:sz w:val="19"/>
                <w:szCs w:val="19"/>
              </w:rPr>
            </w:pPr>
            <w:r w:rsidRPr="00553BAB">
              <w:rPr>
                <w:rFonts w:ascii="Calibri" w:hAnsi="Calibri" w:cs="Calibri"/>
                <w:sz w:val="19"/>
                <w:szCs w:val="19"/>
              </w:rPr>
              <w:t>Multiple measures of student achievement of selected teachers show no academic growth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53BAB" w:rsidRPr="00553BAB" w:rsidRDefault="00553BAB" w:rsidP="00553BAB">
            <w:pPr>
              <w:rPr>
                <w:rFonts w:ascii="Calibri" w:hAnsi="Calibri" w:cs="Calibri"/>
                <w:sz w:val="19"/>
                <w:szCs w:val="19"/>
              </w:rPr>
            </w:pPr>
            <w:r w:rsidRPr="00553BAB">
              <w:rPr>
                <w:rFonts w:ascii="Calibri" w:hAnsi="Calibri" w:cs="Calibri"/>
                <w:sz w:val="19"/>
                <w:szCs w:val="19"/>
              </w:rPr>
              <w:t>Multiple measures of student achievement of selected teachers show minimal academic growth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53BAB" w:rsidRPr="00553BAB" w:rsidRDefault="00553BAB" w:rsidP="00553BAB">
            <w:pPr>
              <w:rPr>
                <w:rFonts w:ascii="Calibri" w:hAnsi="Calibri" w:cs="Calibri"/>
                <w:sz w:val="19"/>
                <w:szCs w:val="19"/>
              </w:rPr>
            </w:pPr>
            <w:r w:rsidRPr="00553BAB">
              <w:rPr>
                <w:rFonts w:ascii="Calibri" w:hAnsi="Calibri" w:cs="Calibri"/>
                <w:sz w:val="19"/>
                <w:szCs w:val="19"/>
              </w:rPr>
              <w:t>Multiple measures of student achievement of selected teachers show measurable academic growth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53BAB" w:rsidRPr="00553BAB" w:rsidRDefault="00553BAB" w:rsidP="00E35B65">
            <w:pPr>
              <w:ind w:left="181"/>
              <w:rPr>
                <w:rFonts w:ascii="Calibri" w:hAnsi="Calibri" w:cs="Calibri"/>
                <w:sz w:val="19"/>
                <w:szCs w:val="19"/>
              </w:rPr>
            </w:pPr>
            <w:r w:rsidRPr="00553BAB">
              <w:rPr>
                <w:rFonts w:ascii="Calibri" w:hAnsi="Calibri" w:cs="Calibri"/>
                <w:sz w:val="19"/>
                <w:szCs w:val="19"/>
              </w:rPr>
              <w:t>Multiple measures of student achievement of selected teachers show significant academic growth</w:t>
            </w:r>
          </w:p>
        </w:tc>
      </w:tr>
    </w:tbl>
    <w:p w:rsidR="00DE4031" w:rsidRDefault="00DE4031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35B65" w:rsidRDefault="00E35B65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35B65" w:rsidRDefault="00E35B65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35B65" w:rsidRDefault="00E35B65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2" w:name="_GoBack"/>
      <w:bookmarkEnd w:id="2"/>
    </w:p>
    <w:p w:rsidR="00E35B65" w:rsidRDefault="00E35B65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C34824" w:rsidTr="00E35B65">
        <w:trPr>
          <w:trHeight w:val="181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E35B65">
        <w:trPr>
          <w:trHeight w:val="2025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 xml:space="preserve">Both signatures required.  Signing of this instrument acknowledges participation in but not necessarily concurrence with the evaluation.  (Attach </w:t>
      </w:r>
      <w:r w:rsidR="00D03590">
        <w:rPr>
          <w:rFonts w:asciiTheme="minorHAnsi" w:hAnsiTheme="minorHAnsi" w:cstheme="minorHAnsi"/>
          <w:sz w:val="22"/>
          <w:szCs w:val="22"/>
        </w:rPr>
        <w:t>Principal/Administrator</w:t>
      </w:r>
      <w:r w:rsidRPr="00DE4031">
        <w:rPr>
          <w:rFonts w:asciiTheme="minorHAnsi" w:hAnsiTheme="minorHAnsi" w:cstheme="minorHAnsi"/>
          <w:sz w:val="22"/>
          <w:szCs w:val="22"/>
        </w:rP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D8788B" w:rsidP="00D8788B">
      <w:pPr>
        <w:tabs>
          <w:tab w:val="left" w:pos="13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3" w:rsidRDefault="00C27493" w:rsidP="00A41673">
      <w:r>
        <w:separator/>
      </w:r>
    </w:p>
  </w:endnote>
  <w:endnote w:type="continuationSeparator" w:id="0">
    <w:p w:rsidR="00C27493" w:rsidRDefault="00C2749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E4146E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E4146E">
      <w:rPr>
        <w:rFonts w:asciiTheme="majorHAnsi" w:hAnsiTheme="majorHAnsi"/>
        <w:sz w:val="18"/>
        <w:szCs w:val="18"/>
      </w:rPr>
      <w:t xml:space="preserve">Principal/Administrator </w:t>
    </w:r>
    <w:r>
      <w:rPr>
        <w:rFonts w:asciiTheme="majorHAnsi" w:hAnsiTheme="majorHAnsi"/>
        <w:sz w:val="18"/>
        <w:szCs w:val="18"/>
      </w:rPr>
      <w:t>Focused</w:t>
    </w:r>
    <w:r w:rsidRPr="00E4146E">
      <w:rPr>
        <w:rFonts w:asciiTheme="majorHAnsi" w:hAnsiTheme="majorHAnsi"/>
        <w:sz w:val="18"/>
        <w:szCs w:val="18"/>
      </w:rPr>
      <w:t xml:space="preserve"> Evaluation </w:t>
    </w:r>
    <w:r w:rsidR="007D4D70" w:rsidRPr="007D4D70">
      <w:rPr>
        <w:rFonts w:asciiTheme="majorHAnsi" w:hAnsiTheme="majorHAnsi"/>
        <w:sz w:val="18"/>
        <w:szCs w:val="18"/>
      </w:rPr>
      <w:t xml:space="preserve">– Criterion </w:t>
    </w:r>
    <w:r w:rsidR="00117079">
      <w:rPr>
        <w:rFonts w:asciiTheme="majorHAnsi" w:hAnsiTheme="majorHAnsi"/>
        <w:sz w:val="18"/>
        <w:szCs w:val="18"/>
      </w:rPr>
      <w:t>5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>
      <w:rPr>
        <w:rFonts w:asciiTheme="majorHAnsi" w:hAnsiTheme="majorHAnsi"/>
        <w:sz w:val="18"/>
        <w:szCs w:val="18"/>
      </w:rPr>
      <w:t xml:space="preserve"> 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  <w:t xml:space="preserve">  </w:t>
    </w:r>
    <w:r w:rsidR="007D4D70"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</w:t>
    </w:r>
    <w:r w:rsidR="00CB75E8">
      <w:rPr>
        <w:rFonts w:asciiTheme="majorHAnsi" w:hAnsiTheme="majorHAnsi"/>
        <w:sz w:val="18"/>
        <w:szCs w:val="18"/>
      </w:rPr>
      <w:t xml:space="preserve">                   </w:t>
    </w:r>
    <w:r w:rsidR="00546E2B">
      <w:rPr>
        <w:rFonts w:asciiTheme="majorHAnsi" w:hAnsiTheme="majorHAnsi"/>
        <w:sz w:val="18"/>
        <w:szCs w:val="18"/>
      </w:rPr>
      <w:t xml:space="preserve"> </w:t>
    </w:r>
    <w:r w:rsidR="007D4D70">
      <w:rPr>
        <w:rFonts w:asciiTheme="majorHAnsi" w:hAnsiTheme="majorHAnsi"/>
        <w:sz w:val="18"/>
        <w:szCs w:val="18"/>
      </w:rPr>
      <w:t xml:space="preserve">  </w:t>
    </w:r>
    <w:r w:rsidR="007D4D70" w:rsidRPr="007D4D70">
      <w:rPr>
        <w:rFonts w:asciiTheme="majorHAnsi" w:hAnsiTheme="majorHAnsi"/>
        <w:sz w:val="18"/>
        <w:szCs w:val="18"/>
      </w:rPr>
      <w:t xml:space="preserve"> Last Modified </w:t>
    </w:r>
    <w:r w:rsidR="00D8788B">
      <w:rPr>
        <w:rFonts w:asciiTheme="majorHAnsi" w:hAnsiTheme="majorHAnsi"/>
        <w:sz w:val="18"/>
        <w:szCs w:val="18"/>
      </w:rPr>
      <w:t>10</w:t>
    </w:r>
    <w:r w:rsidR="007D4D70" w:rsidRPr="007D4D70">
      <w:rPr>
        <w:rFonts w:asciiTheme="majorHAnsi" w:hAnsiTheme="majorHAnsi"/>
        <w:sz w:val="18"/>
        <w:szCs w:val="18"/>
      </w:rPr>
      <w:t>.</w:t>
    </w:r>
    <w:r>
      <w:rPr>
        <w:rFonts w:asciiTheme="majorHAnsi" w:hAnsiTheme="majorHAnsi"/>
        <w:sz w:val="18"/>
        <w:szCs w:val="18"/>
      </w:rPr>
      <w:t>25</w:t>
    </w:r>
    <w:r w:rsidR="007D4D70"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3" w:rsidRDefault="00C27493" w:rsidP="00A41673">
      <w:r>
        <w:separator/>
      </w:r>
    </w:p>
  </w:footnote>
  <w:footnote w:type="continuationSeparator" w:id="0">
    <w:p w:rsidR="00C27493" w:rsidRDefault="00C2749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E35B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E123D6" w:rsidP="00FE3973">
                          <w:pPr>
                            <w:jc w:val="right"/>
                          </w:pPr>
                          <w:r>
                            <w:t>FORM 5240-L</w:t>
                          </w:r>
                          <w:r w:rsidR="00117079">
                            <w:t>5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5B6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35B6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E123D6" w:rsidP="00FE3973">
                    <w:pPr>
                      <w:jc w:val="right"/>
                    </w:pPr>
                    <w:r>
                      <w:t>FORM 5240-L</w:t>
                    </w:r>
                    <w:r w:rsidR="00117079">
                      <w:t>5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5B6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35B6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35B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9" name="Picture 9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E35B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17079"/>
    <w:rsid w:val="00155015"/>
    <w:rsid w:val="001550EA"/>
    <w:rsid w:val="00167D5A"/>
    <w:rsid w:val="00171DF1"/>
    <w:rsid w:val="001978F2"/>
    <w:rsid w:val="001B6E9E"/>
    <w:rsid w:val="001C1106"/>
    <w:rsid w:val="001D0495"/>
    <w:rsid w:val="001D7677"/>
    <w:rsid w:val="001E177B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62D12"/>
    <w:rsid w:val="00470C38"/>
    <w:rsid w:val="004804EF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3BAB"/>
    <w:rsid w:val="00554BC1"/>
    <w:rsid w:val="00563126"/>
    <w:rsid w:val="00580670"/>
    <w:rsid w:val="005B5B38"/>
    <w:rsid w:val="005F63B8"/>
    <w:rsid w:val="0062714B"/>
    <w:rsid w:val="006321AC"/>
    <w:rsid w:val="0065686B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5460"/>
    <w:rsid w:val="00716146"/>
    <w:rsid w:val="00730F70"/>
    <w:rsid w:val="00744B2E"/>
    <w:rsid w:val="00752617"/>
    <w:rsid w:val="00775A0F"/>
    <w:rsid w:val="0079427E"/>
    <w:rsid w:val="007A034B"/>
    <w:rsid w:val="007B28A2"/>
    <w:rsid w:val="007C33EA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47466"/>
    <w:rsid w:val="00966983"/>
    <w:rsid w:val="00986CF4"/>
    <w:rsid w:val="00987993"/>
    <w:rsid w:val="009A1BF1"/>
    <w:rsid w:val="009C69CD"/>
    <w:rsid w:val="009F7F43"/>
    <w:rsid w:val="00A04C03"/>
    <w:rsid w:val="00A10B36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B11FCF"/>
    <w:rsid w:val="00B3451D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784A"/>
    <w:rsid w:val="00CA61F1"/>
    <w:rsid w:val="00CB20F7"/>
    <w:rsid w:val="00CB75E8"/>
    <w:rsid w:val="00CC24DE"/>
    <w:rsid w:val="00CE5BC4"/>
    <w:rsid w:val="00CF4A82"/>
    <w:rsid w:val="00D00C8C"/>
    <w:rsid w:val="00D03590"/>
    <w:rsid w:val="00D13035"/>
    <w:rsid w:val="00D52964"/>
    <w:rsid w:val="00D57767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6848"/>
    <w:rsid w:val="00E022D6"/>
    <w:rsid w:val="00E0242A"/>
    <w:rsid w:val="00E123D6"/>
    <w:rsid w:val="00E141C4"/>
    <w:rsid w:val="00E14C5B"/>
    <w:rsid w:val="00E20E61"/>
    <w:rsid w:val="00E30A19"/>
    <w:rsid w:val="00E35B65"/>
    <w:rsid w:val="00E4146E"/>
    <w:rsid w:val="00E4207F"/>
    <w:rsid w:val="00E62704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101699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NoSpacing">
    <w:name w:val="No Spacing"/>
    <w:uiPriority w:val="1"/>
    <w:qFormat/>
    <w:rsid w:val="00E4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ECE5-EDEE-41BE-83A1-AB1D87EA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4</cp:revision>
  <cp:lastPrinted>2013-08-16T22:11:00Z</cp:lastPrinted>
  <dcterms:created xsi:type="dcterms:W3CDTF">2017-10-26T22:03:00Z</dcterms:created>
  <dcterms:modified xsi:type="dcterms:W3CDTF">2017-10-27T16:34:00Z</dcterms:modified>
</cp:coreProperties>
</file>