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73" w:rsidRPr="007C5E68" w:rsidRDefault="00E123D6" w:rsidP="00FE3973">
      <w:pPr>
        <w:jc w:val="center"/>
        <w:rPr>
          <w:rFonts w:asciiTheme="minorHAnsi" w:hAnsiTheme="minorHAnsi" w:cstheme="minorHAnsi"/>
          <w:b/>
          <w:color w:val="000000"/>
          <w:sz w:val="32"/>
          <w:szCs w:val="32"/>
        </w:rPr>
      </w:pPr>
      <w:r>
        <w:rPr>
          <w:rFonts w:asciiTheme="minorHAnsi" w:hAnsiTheme="minorHAnsi" w:cstheme="minorHAnsi"/>
          <w:b/>
          <w:color w:val="000000"/>
          <w:sz w:val="32"/>
          <w:szCs w:val="32"/>
        </w:rPr>
        <w:t xml:space="preserve">Principal/Administrator Focused </w:t>
      </w:r>
      <w:r w:rsidR="004804EF">
        <w:rPr>
          <w:rFonts w:asciiTheme="minorHAnsi" w:hAnsiTheme="minorHAnsi" w:cstheme="minorHAnsi"/>
          <w:b/>
          <w:color w:val="000000"/>
          <w:sz w:val="32"/>
          <w:szCs w:val="32"/>
        </w:rPr>
        <w:t>Feedback</w:t>
      </w:r>
      <w:r>
        <w:rPr>
          <w:rFonts w:asciiTheme="minorHAnsi" w:hAnsiTheme="minorHAnsi" w:cstheme="minorHAnsi"/>
          <w:b/>
          <w:color w:val="000000"/>
          <w:sz w:val="32"/>
          <w:szCs w:val="32"/>
        </w:rPr>
        <w:t xml:space="preserve"> Document</w:t>
      </w:r>
    </w:p>
    <w:p w:rsidR="00FE3973" w:rsidRPr="007C5E68" w:rsidRDefault="00FE3973" w:rsidP="00D8788B">
      <w:pPr>
        <w:spacing w:after="240"/>
        <w:jc w:val="center"/>
        <w:rPr>
          <w:rFonts w:asciiTheme="minorHAnsi" w:hAnsiTheme="minorHAnsi" w:cstheme="minorHAnsi"/>
          <w:b/>
          <w:color w:val="000000"/>
          <w:sz w:val="32"/>
          <w:szCs w:val="32"/>
        </w:rPr>
      </w:pPr>
      <w:r w:rsidRPr="007C5E68">
        <w:rPr>
          <w:rFonts w:asciiTheme="minorHAnsi" w:hAnsiTheme="minorHAnsi" w:cstheme="minorHAnsi"/>
          <w:b/>
          <w:color w:val="000000"/>
          <w:sz w:val="32"/>
          <w:szCs w:val="32"/>
        </w:rPr>
        <w:t xml:space="preserve">Criterion </w:t>
      </w:r>
      <w:r w:rsidR="00E36D34">
        <w:rPr>
          <w:rFonts w:asciiTheme="minorHAnsi" w:hAnsiTheme="minorHAnsi" w:cstheme="minorHAnsi"/>
          <w:b/>
          <w:color w:val="000000"/>
          <w:sz w:val="32"/>
          <w:szCs w:val="32"/>
        </w:rPr>
        <w:t>8</w:t>
      </w:r>
      <w:r w:rsidRPr="007C5E68">
        <w:rPr>
          <w:rFonts w:asciiTheme="minorHAnsi" w:hAnsiTheme="minorHAnsi" w:cstheme="minorHAnsi"/>
          <w:b/>
          <w:color w:val="000000"/>
          <w:sz w:val="32"/>
          <w:szCs w:val="32"/>
        </w:rPr>
        <w:t xml:space="preserve">:  </w:t>
      </w:r>
      <w:r w:rsidR="00E123D6">
        <w:rPr>
          <w:rFonts w:asciiTheme="minorHAnsi" w:hAnsiTheme="minorHAnsi" w:cstheme="minorHAnsi"/>
          <w:b/>
          <w:color w:val="000000"/>
          <w:sz w:val="32"/>
          <w:szCs w:val="32"/>
        </w:rPr>
        <w:t>AWSP Leadership Framework</w:t>
      </w:r>
    </w:p>
    <w:p w:rsidR="00C9784A" w:rsidRPr="006C7A29" w:rsidRDefault="00D8788B" w:rsidP="00D8788B">
      <w:pPr>
        <w:rPr>
          <w:rFonts w:asciiTheme="minorHAnsi" w:hAnsiTheme="minorHAnsi" w:cstheme="minorHAnsi"/>
          <w:b/>
          <w:color w:val="000000" w:themeColor="text1"/>
        </w:rPr>
      </w:pPr>
      <w:r w:rsidRPr="006C7A29">
        <w:rPr>
          <w:rFonts w:asciiTheme="minorHAnsi" w:hAnsiTheme="minorHAnsi" w:cstheme="minorHAnsi"/>
          <w:b/>
          <w:color w:val="000000" w:themeColor="text1"/>
        </w:rPr>
        <w:t>The purpose of this document is to capture the progress over the course of the year and to facilitate a growth</w:t>
      </w:r>
      <w:r w:rsidR="00DC5D92">
        <w:rPr>
          <w:rFonts w:asciiTheme="minorHAnsi" w:hAnsiTheme="minorHAnsi" w:cstheme="minorHAnsi"/>
          <w:b/>
          <w:color w:val="000000" w:themeColor="text1"/>
        </w:rPr>
        <w:t>-focused</w:t>
      </w:r>
      <w:r w:rsidRPr="006C7A29">
        <w:rPr>
          <w:rFonts w:asciiTheme="minorHAnsi" w:hAnsiTheme="minorHAnsi" w:cstheme="minorHAnsi"/>
          <w:b/>
          <w:color w:val="000000" w:themeColor="text1"/>
        </w:rPr>
        <w:t xml:space="preserve"> conversation.</w:t>
      </w:r>
    </w:p>
    <w:tbl>
      <w:tblPr>
        <w:tblStyle w:val="TableGrid"/>
        <w:tblW w:w="14220" w:type="dxa"/>
        <w:tblBorders>
          <w:insideH w:val="none" w:sz="0" w:space="0" w:color="auto"/>
          <w:insideV w:val="none" w:sz="0" w:space="0" w:color="auto"/>
        </w:tblBorders>
        <w:tblLayout w:type="fixed"/>
        <w:tblLook w:val="04A0" w:firstRow="1" w:lastRow="0" w:firstColumn="1" w:lastColumn="0" w:noHBand="0" w:noVBand="1"/>
      </w:tblPr>
      <w:tblGrid>
        <w:gridCol w:w="1350"/>
        <w:gridCol w:w="4230"/>
        <w:gridCol w:w="1890"/>
        <w:gridCol w:w="2790"/>
        <w:gridCol w:w="1530"/>
        <w:gridCol w:w="2430"/>
      </w:tblGrid>
      <w:tr w:rsidR="00E123D6" w:rsidRPr="007C5E68" w:rsidTr="00A04C03">
        <w:trPr>
          <w:trHeight w:val="413"/>
        </w:trPr>
        <w:tc>
          <w:tcPr>
            <w:tcW w:w="1350" w:type="dxa"/>
            <w:vAlign w:val="bottom"/>
          </w:tcPr>
          <w:p w:rsidR="00E123D6" w:rsidRPr="007C5E68" w:rsidRDefault="00E123D6" w:rsidP="00E123D6">
            <w:pPr>
              <w:rPr>
                <w:rFonts w:asciiTheme="minorHAnsi" w:hAnsiTheme="minorHAnsi" w:cstheme="minorHAnsi"/>
                <w:b/>
                <w:sz w:val="22"/>
                <w:szCs w:val="22"/>
              </w:rPr>
            </w:pPr>
            <w:r>
              <w:rPr>
                <w:rFonts w:asciiTheme="minorHAnsi" w:hAnsiTheme="minorHAnsi" w:cstheme="minorHAnsi"/>
                <w:b/>
                <w:sz w:val="22"/>
                <w:szCs w:val="22"/>
              </w:rPr>
              <w:t>Name</w:t>
            </w:r>
            <w:r w:rsidRPr="007C5E68">
              <w:rPr>
                <w:rFonts w:asciiTheme="minorHAnsi" w:hAnsiTheme="minorHAnsi" w:cstheme="minorHAnsi"/>
                <w:b/>
                <w:sz w:val="22"/>
                <w:szCs w:val="22"/>
              </w:rPr>
              <w:t>:</w:t>
            </w:r>
          </w:p>
        </w:tc>
        <w:tc>
          <w:tcPr>
            <w:tcW w:w="4230" w:type="dxa"/>
            <w:vAlign w:val="bottom"/>
          </w:tcPr>
          <w:p w:rsidR="00E123D6" w:rsidRPr="007C5E68" w:rsidRDefault="00E123D6" w:rsidP="00E123D6">
            <w:pPr>
              <w:tabs>
                <w:tab w:val="right" w:pos="367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E123D6" w:rsidRPr="001978F2" w:rsidRDefault="00E123D6" w:rsidP="00E123D6">
            <w:pPr>
              <w:jc w:val="right"/>
              <w:rPr>
                <w:rFonts w:asciiTheme="majorHAnsi" w:hAnsiTheme="majorHAnsi" w:cs="Arial"/>
                <w:b/>
                <w:sz w:val="22"/>
                <w:szCs w:val="22"/>
              </w:rPr>
            </w:pPr>
            <w:r>
              <w:rPr>
                <w:rFonts w:asciiTheme="majorHAnsi" w:hAnsiTheme="majorHAnsi" w:cs="Arial"/>
                <w:b/>
                <w:sz w:val="20"/>
                <w:szCs w:val="20"/>
              </w:rPr>
              <w:fldChar w:fldCharType="begin">
                <w:ffData>
                  <w:name w:val="Check9"/>
                  <w:enabled/>
                  <w:calcOnExit w:val="0"/>
                  <w:checkBox>
                    <w:sizeAuto/>
                    <w:default w:val="0"/>
                  </w:checkBox>
                </w:ffData>
              </w:fldChar>
            </w:r>
            <w:bookmarkStart w:id="0" w:name="Check9"/>
            <w:r>
              <w:rPr>
                <w:rFonts w:asciiTheme="majorHAnsi" w:hAnsiTheme="majorHAnsi" w:cs="Arial"/>
                <w:b/>
                <w:sz w:val="20"/>
                <w:szCs w:val="20"/>
              </w:rPr>
              <w:instrText xml:space="preserve"> FORMCHECKBOX </w:instrText>
            </w:r>
            <w:r w:rsidR="00CD1731">
              <w:rPr>
                <w:rFonts w:asciiTheme="majorHAnsi" w:hAnsiTheme="majorHAnsi" w:cs="Arial"/>
                <w:b/>
                <w:sz w:val="20"/>
                <w:szCs w:val="20"/>
              </w:rPr>
            </w:r>
            <w:r w:rsidR="00CD1731">
              <w:rPr>
                <w:rFonts w:asciiTheme="majorHAnsi" w:hAnsiTheme="majorHAnsi" w:cs="Arial"/>
                <w:b/>
                <w:sz w:val="20"/>
                <w:szCs w:val="20"/>
              </w:rPr>
              <w:fldChar w:fldCharType="separate"/>
            </w:r>
            <w:r>
              <w:rPr>
                <w:rFonts w:asciiTheme="majorHAnsi" w:hAnsiTheme="majorHAnsi" w:cs="Arial"/>
                <w:b/>
                <w:sz w:val="20"/>
                <w:szCs w:val="20"/>
              </w:rPr>
              <w:fldChar w:fldCharType="end"/>
            </w:r>
            <w:bookmarkEnd w:id="0"/>
            <w:r>
              <w:rPr>
                <w:rFonts w:asciiTheme="majorHAnsi" w:hAnsiTheme="majorHAnsi" w:cs="Arial"/>
                <w:b/>
                <w:sz w:val="20"/>
                <w:szCs w:val="20"/>
              </w:rPr>
              <w:t xml:space="preserve"> Principal</w:t>
            </w:r>
          </w:p>
        </w:tc>
        <w:tc>
          <w:tcPr>
            <w:tcW w:w="2790" w:type="dxa"/>
            <w:vAlign w:val="bottom"/>
          </w:tcPr>
          <w:p w:rsidR="00E123D6" w:rsidRPr="001978F2" w:rsidRDefault="00E123D6" w:rsidP="00E123D6">
            <w:pPr>
              <w:tabs>
                <w:tab w:val="right" w:pos="2340"/>
              </w:tabs>
              <w:rPr>
                <w:rFonts w:asciiTheme="majorHAnsi" w:hAnsiTheme="majorHAnsi" w:cs="Arial"/>
                <w:sz w:val="22"/>
                <w:szCs w:val="22"/>
                <w:u w:val="single"/>
              </w:rPr>
            </w:pPr>
            <w:r>
              <w:rPr>
                <w:rFonts w:asciiTheme="majorHAnsi" w:hAnsiTheme="majorHAnsi" w:cs="Arial"/>
                <w:sz w:val="20"/>
                <w:szCs w:val="20"/>
                <w:u w:val="single"/>
              </w:rPr>
              <w:fldChar w:fldCharType="begin">
                <w:ffData>
                  <w:name w:val="Check10"/>
                  <w:enabled/>
                  <w:calcOnExit w:val="0"/>
                  <w:checkBox>
                    <w:sizeAuto/>
                    <w:default w:val="0"/>
                  </w:checkBox>
                </w:ffData>
              </w:fldChar>
            </w:r>
            <w:bookmarkStart w:id="1" w:name="Check10"/>
            <w:r>
              <w:rPr>
                <w:rFonts w:asciiTheme="majorHAnsi" w:hAnsiTheme="majorHAnsi" w:cs="Arial"/>
                <w:sz w:val="20"/>
                <w:szCs w:val="20"/>
                <w:u w:val="single"/>
              </w:rPr>
              <w:instrText xml:space="preserve"> FORMCHECKBOX </w:instrText>
            </w:r>
            <w:r w:rsidR="00CD1731">
              <w:rPr>
                <w:rFonts w:asciiTheme="majorHAnsi" w:hAnsiTheme="majorHAnsi" w:cs="Arial"/>
                <w:sz w:val="20"/>
                <w:szCs w:val="20"/>
                <w:u w:val="single"/>
              </w:rPr>
            </w:r>
            <w:r w:rsidR="00CD1731">
              <w:rPr>
                <w:rFonts w:asciiTheme="majorHAnsi" w:hAnsiTheme="majorHAnsi" w:cs="Arial"/>
                <w:sz w:val="20"/>
                <w:szCs w:val="20"/>
                <w:u w:val="single"/>
              </w:rPr>
              <w:fldChar w:fldCharType="separate"/>
            </w:r>
            <w:r>
              <w:rPr>
                <w:rFonts w:asciiTheme="majorHAnsi" w:hAnsiTheme="majorHAnsi" w:cs="Arial"/>
                <w:sz w:val="20"/>
                <w:szCs w:val="20"/>
                <w:u w:val="single"/>
              </w:rPr>
              <w:fldChar w:fldCharType="end"/>
            </w:r>
            <w:bookmarkEnd w:id="1"/>
            <w:r>
              <w:rPr>
                <w:rFonts w:asciiTheme="majorHAnsi" w:hAnsiTheme="majorHAnsi" w:cs="Arial"/>
                <w:sz w:val="20"/>
                <w:szCs w:val="20"/>
              </w:rPr>
              <w:t xml:space="preserve"> </w:t>
            </w:r>
            <w:r w:rsidRPr="0043444D">
              <w:rPr>
                <w:rFonts w:asciiTheme="majorHAnsi" w:hAnsiTheme="majorHAnsi" w:cs="Arial"/>
                <w:b/>
                <w:sz w:val="20"/>
                <w:szCs w:val="20"/>
              </w:rPr>
              <w:t>Asst. Principal</w:t>
            </w:r>
          </w:p>
        </w:tc>
        <w:tc>
          <w:tcPr>
            <w:tcW w:w="1530" w:type="dxa"/>
            <w:vAlign w:val="bottom"/>
          </w:tcPr>
          <w:p w:rsidR="00E123D6" w:rsidRPr="007C5E68" w:rsidRDefault="00E123D6" w:rsidP="00E123D6">
            <w:pPr>
              <w:jc w:val="right"/>
              <w:rPr>
                <w:rFonts w:asciiTheme="minorHAnsi" w:hAnsiTheme="minorHAnsi" w:cstheme="minorHAnsi"/>
                <w:sz w:val="22"/>
                <w:szCs w:val="22"/>
              </w:rPr>
            </w:pPr>
            <w:r w:rsidRPr="007C5E68">
              <w:rPr>
                <w:rFonts w:asciiTheme="minorHAnsi" w:hAnsiTheme="minorHAnsi" w:cstheme="minorHAnsi"/>
                <w:b/>
                <w:sz w:val="22"/>
                <w:szCs w:val="22"/>
              </w:rPr>
              <w:t>Date:</w:t>
            </w:r>
          </w:p>
        </w:tc>
        <w:tc>
          <w:tcPr>
            <w:tcW w:w="2430" w:type="dxa"/>
            <w:vAlign w:val="bottom"/>
          </w:tcPr>
          <w:p w:rsidR="00E123D6" w:rsidRPr="007C5E68" w:rsidRDefault="00E123D6" w:rsidP="00E123D6">
            <w:pPr>
              <w:tabs>
                <w:tab w:val="right" w:pos="2376"/>
                <w:tab w:val="right" w:pos="8082"/>
              </w:tabs>
              <w:ind w:right="54"/>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7A034B" w:rsidRPr="007C5E68" w:rsidTr="00A04C03">
        <w:trPr>
          <w:trHeight w:val="530"/>
        </w:trPr>
        <w:tc>
          <w:tcPr>
            <w:tcW w:w="1350" w:type="dxa"/>
            <w:vAlign w:val="bottom"/>
          </w:tcPr>
          <w:p w:rsidR="007A034B" w:rsidRPr="007C5E68" w:rsidRDefault="007A034B" w:rsidP="007A034B">
            <w:pPr>
              <w:rPr>
                <w:rFonts w:asciiTheme="minorHAnsi" w:hAnsiTheme="minorHAnsi" w:cstheme="minorHAnsi"/>
                <w:b/>
                <w:sz w:val="22"/>
                <w:szCs w:val="22"/>
              </w:rPr>
            </w:pPr>
            <w:r w:rsidRPr="007C5E68">
              <w:rPr>
                <w:rFonts w:asciiTheme="minorHAnsi" w:hAnsiTheme="minorHAnsi" w:cstheme="minorHAnsi"/>
                <w:b/>
                <w:sz w:val="22"/>
                <w:szCs w:val="22"/>
              </w:rPr>
              <w:t>Evaluator:</w:t>
            </w:r>
          </w:p>
        </w:tc>
        <w:tc>
          <w:tcPr>
            <w:tcW w:w="4230" w:type="dxa"/>
            <w:vAlign w:val="bottom"/>
          </w:tcPr>
          <w:p w:rsidR="007A034B" w:rsidRPr="007C5E68" w:rsidRDefault="007A034B" w:rsidP="007A034B">
            <w:pPr>
              <w:tabs>
                <w:tab w:val="right" w:pos="3672"/>
                <w:tab w:val="right" w:pos="8082"/>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89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District/School:</w:t>
            </w:r>
          </w:p>
        </w:tc>
        <w:tc>
          <w:tcPr>
            <w:tcW w:w="2790" w:type="dxa"/>
            <w:vAlign w:val="bottom"/>
          </w:tcPr>
          <w:p w:rsidR="007A034B" w:rsidRPr="007C5E68" w:rsidRDefault="007A034B" w:rsidP="00321376">
            <w:pPr>
              <w:tabs>
                <w:tab w:val="right" w:pos="3672"/>
              </w:tabs>
              <w:ind w:right="255"/>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7A034B" w:rsidRPr="007C5E68" w:rsidRDefault="007A034B" w:rsidP="007A034B">
            <w:pPr>
              <w:jc w:val="right"/>
              <w:rPr>
                <w:rFonts w:asciiTheme="minorHAnsi" w:hAnsiTheme="minorHAnsi" w:cstheme="minorHAnsi"/>
                <w:b/>
                <w:sz w:val="22"/>
                <w:szCs w:val="22"/>
              </w:rPr>
            </w:pPr>
            <w:r w:rsidRPr="007C5E68">
              <w:rPr>
                <w:rFonts w:asciiTheme="minorHAnsi" w:hAnsiTheme="minorHAnsi" w:cstheme="minorHAnsi"/>
                <w:b/>
                <w:sz w:val="22"/>
                <w:szCs w:val="22"/>
              </w:rPr>
              <w:t>School Year:</w:t>
            </w:r>
          </w:p>
        </w:tc>
        <w:tc>
          <w:tcPr>
            <w:tcW w:w="2430" w:type="dxa"/>
            <w:vAlign w:val="bottom"/>
          </w:tcPr>
          <w:p w:rsidR="007A034B" w:rsidRPr="007C5E68" w:rsidRDefault="007A034B" w:rsidP="007A034B">
            <w:pPr>
              <w:tabs>
                <w:tab w:val="right" w:pos="2340"/>
              </w:tabs>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r>
      <w:tr w:rsidR="00321376" w:rsidRPr="007C5E68" w:rsidTr="00A04C03">
        <w:trPr>
          <w:trHeight w:val="657"/>
        </w:trPr>
        <w:tc>
          <w:tcPr>
            <w:tcW w:w="5580" w:type="dxa"/>
            <w:gridSpan w:val="2"/>
            <w:vAlign w:val="bottom"/>
          </w:tcPr>
          <w:p w:rsidR="00321376" w:rsidRPr="007C5E68" w:rsidRDefault="00321376" w:rsidP="00A8085F">
            <w:pPr>
              <w:tabs>
                <w:tab w:val="right" w:pos="3672"/>
                <w:tab w:val="right" w:pos="8082"/>
              </w:tabs>
              <w:spacing w:after="120"/>
              <w:rPr>
                <w:rFonts w:asciiTheme="minorHAnsi" w:hAnsiTheme="minorHAnsi" w:cstheme="minorHAnsi"/>
                <w:sz w:val="22"/>
                <w:szCs w:val="22"/>
                <w:u w:val="single"/>
              </w:rPr>
            </w:pPr>
            <w:r>
              <w:rPr>
                <w:rFonts w:asciiTheme="minorHAnsi" w:hAnsiTheme="minorHAnsi" w:cstheme="minorHAnsi"/>
                <w:b/>
                <w:sz w:val="22"/>
                <w:szCs w:val="22"/>
              </w:rPr>
              <w:t>Comprehensive Evaluation Score</w:t>
            </w:r>
            <w:r w:rsidR="00D8788B">
              <w:rPr>
                <w:rFonts w:asciiTheme="minorHAnsi" w:hAnsiTheme="minorHAnsi" w:cstheme="minorHAnsi"/>
                <w:b/>
                <w:sz w:val="22"/>
                <w:szCs w:val="22"/>
              </w:rPr>
              <w:t>*</w:t>
            </w:r>
            <w:r>
              <w:rPr>
                <w:rFonts w:asciiTheme="minorHAnsi" w:hAnsiTheme="minorHAnsi" w:cstheme="minorHAnsi"/>
                <w:b/>
                <w:sz w:val="22"/>
                <w:szCs w:val="22"/>
              </w:rPr>
              <w:t>:  ________________</w:t>
            </w:r>
          </w:p>
        </w:tc>
        <w:tc>
          <w:tcPr>
            <w:tcW w:w="1890" w:type="dxa"/>
            <w:vAlign w:val="bottom"/>
          </w:tcPr>
          <w:p w:rsidR="00321376" w:rsidRPr="007C5E68" w:rsidRDefault="00321376" w:rsidP="00321376">
            <w:pPr>
              <w:spacing w:after="120"/>
              <w:jc w:val="center"/>
              <w:rPr>
                <w:rFonts w:asciiTheme="minorHAnsi" w:hAnsiTheme="minorHAnsi" w:cstheme="minorHAnsi"/>
                <w:b/>
                <w:sz w:val="22"/>
                <w:szCs w:val="22"/>
              </w:rPr>
            </w:pPr>
            <w:r>
              <w:rPr>
                <w:rFonts w:asciiTheme="minorHAnsi" w:hAnsiTheme="minorHAnsi" w:cstheme="minorHAnsi"/>
                <w:b/>
                <w:sz w:val="22"/>
                <w:szCs w:val="22"/>
              </w:rPr>
              <w:t>From School Year:</w:t>
            </w:r>
          </w:p>
        </w:tc>
        <w:tc>
          <w:tcPr>
            <w:tcW w:w="2790" w:type="dxa"/>
            <w:vAlign w:val="bottom"/>
          </w:tcPr>
          <w:p w:rsidR="00321376" w:rsidRPr="007C5E68" w:rsidRDefault="00321376" w:rsidP="00321376">
            <w:pPr>
              <w:tabs>
                <w:tab w:val="right" w:pos="3672"/>
              </w:tabs>
              <w:spacing w:after="120"/>
              <w:ind w:right="259"/>
              <w:rPr>
                <w:rFonts w:asciiTheme="minorHAnsi" w:hAnsiTheme="minorHAnsi" w:cstheme="minorHAnsi"/>
                <w:sz w:val="22"/>
                <w:szCs w:val="22"/>
                <w:u w:val="single"/>
              </w:rPr>
            </w:pPr>
            <w:r w:rsidRPr="007C5E68">
              <w:rPr>
                <w:rFonts w:asciiTheme="minorHAnsi" w:hAnsiTheme="minorHAnsi" w:cstheme="minorHAnsi"/>
                <w:sz w:val="22"/>
                <w:szCs w:val="22"/>
                <w:u w:val="single"/>
              </w:rPr>
              <w:tab/>
            </w:r>
          </w:p>
        </w:tc>
        <w:tc>
          <w:tcPr>
            <w:tcW w:w="1530" w:type="dxa"/>
            <w:vAlign w:val="bottom"/>
          </w:tcPr>
          <w:p w:rsidR="00321376" w:rsidRPr="007C5E68" w:rsidRDefault="00321376" w:rsidP="00321376">
            <w:pPr>
              <w:jc w:val="right"/>
              <w:rPr>
                <w:rFonts w:asciiTheme="minorHAnsi" w:hAnsiTheme="minorHAnsi" w:cstheme="minorHAnsi"/>
                <w:b/>
                <w:sz w:val="22"/>
                <w:szCs w:val="22"/>
              </w:rPr>
            </w:pPr>
          </w:p>
        </w:tc>
        <w:tc>
          <w:tcPr>
            <w:tcW w:w="2430" w:type="dxa"/>
            <w:vAlign w:val="bottom"/>
          </w:tcPr>
          <w:p w:rsidR="00321376" w:rsidRPr="007C5E68" w:rsidRDefault="00321376" w:rsidP="00321376">
            <w:pPr>
              <w:tabs>
                <w:tab w:val="right" w:pos="2340"/>
              </w:tabs>
              <w:rPr>
                <w:rFonts w:asciiTheme="minorHAnsi" w:hAnsiTheme="minorHAnsi" w:cstheme="minorHAnsi"/>
                <w:sz w:val="22"/>
                <w:szCs w:val="22"/>
                <w:u w:val="single"/>
              </w:rPr>
            </w:pPr>
          </w:p>
        </w:tc>
      </w:tr>
    </w:tbl>
    <w:p w:rsidR="00FE3973" w:rsidRPr="00344408" w:rsidRDefault="00D8788B" w:rsidP="00B9736E">
      <w:pPr>
        <w:spacing w:line="220" w:lineRule="atLeast"/>
        <w:rPr>
          <w:rFonts w:asciiTheme="minorHAnsi" w:hAnsiTheme="minorHAnsi" w:cstheme="minorHAnsi"/>
          <w:color w:val="000000"/>
          <w:sz w:val="20"/>
          <w:szCs w:val="20"/>
        </w:rPr>
      </w:pPr>
      <w:r w:rsidRPr="00344408">
        <w:rPr>
          <w:rFonts w:asciiTheme="minorHAnsi" w:hAnsiTheme="minorHAnsi" w:cstheme="minorHAnsi"/>
          <w:color w:val="000000"/>
          <w:sz w:val="20"/>
          <w:szCs w:val="20"/>
        </w:rPr>
        <w:t xml:space="preserve">*The final focus summative rating will be the same as the </w:t>
      </w:r>
      <w:r w:rsidR="00730F70">
        <w:rPr>
          <w:rFonts w:asciiTheme="minorHAnsi" w:hAnsiTheme="minorHAnsi" w:cstheme="minorHAnsi"/>
          <w:color w:val="000000"/>
          <w:sz w:val="20"/>
          <w:szCs w:val="20"/>
        </w:rPr>
        <w:t xml:space="preserve">last </w:t>
      </w:r>
      <w:r w:rsidRPr="00344408">
        <w:rPr>
          <w:rFonts w:asciiTheme="minorHAnsi" w:hAnsiTheme="minorHAnsi" w:cstheme="minorHAnsi"/>
          <w:color w:val="000000"/>
          <w:sz w:val="20"/>
          <w:szCs w:val="20"/>
        </w:rPr>
        <w:t xml:space="preserve">Comprehensive score unless it is a </w:t>
      </w:r>
      <w:proofErr w:type="gramStart"/>
      <w:r w:rsidR="006C7A29">
        <w:rPr>
          <w:rFonts w:asciiTheme="minorHAnsi" w:hAnsiTheme="minorHAnsi" w:cstheme="minorHAnsi"/>
          <w:color w:val="000000"/>
          <w:sz w:val="20"/>
          <w:szCs w:val="20"/>
        </w:rPr>
        <w:t>3</w:t>
      </w:r>
      <w:proofErr w:type="gramEnd"/>
      <w:r w:rsidRPr="00344408">
        <w:rPr>
          <w:rFonts w:asciiTheme="minorHAnsi" w:hAnsiTheme="minorHAnsi" w:cstheme="minorHAnsi"/>
          <w:color w:val="000000"/>
          <w:sz w:val="20"/>
          <w:szCs w:val="20"/>
        </w:rPr>
        <w:t xml:space="preserve"> and evidence during this evaluation period indicates a level </w:t>
      </w:r>
      <w:r w:rsidR="006C7A29">
        <w:rPr>
          <w:rFonts w:asciiTheme="minorHAnsi" w:hAnsiTheme="minorHAnsi" w:cstheme="minorHAnsi"/>
          <w:color w:val="000000"/>
          <w:sz w:val="20"/>
          <w:szCs w:val="20"/>
        </w:rPr>
        <w:t>4</w:t>
      </w:r>
      <w:r w:rsidRPr="00344408">
        <w:rPr>
          <w:rFonts w:asciiTheme="minorHAnsi" w:hAnsiTheme="minorHAnsi" w:cstheme="minorHAnsi"/>
          <w:color w:val="000000"/>
          <w:sz w:val="20"/>
          <w:szCs w:val="20"/>
        </w:rPr>
        <w:t xml:space="preserve"> practice.</w:t>
      </w:r>
    </w:p>
    <w:p w:rsidR="00BB0FEF" w:rsidRPr="007C5E68" w:rsidRDefault="00BB0FEF" w:rsidP="00B9736E">
      <w:pPr>
        <w:spacing w:line="220" w:lineRule="atLeast"/>
        <w:rPr>
          <w:rFonts w:asciiTheme="minorHAnsi" w:hAnsiTheme="minorHAnsi" w:cstheme="minorHAnsi"/>
          <w:color w:val="000000"/>
          <w:sz w:val="16"/>
          <w:szCs w:val="16"/>
        </w:rPr>
      </w:pPr>
    </w:p>
    <w:p w:rsidR="00BB0FEF" w:rsidRPr="007C5E68" w:rsidRDefault="00BB0FEF" w:rsidP="00A10B36">
      <w:pPr>
        <w:spacing w:after="120" w:line="220" w:lineRule="atLeast"/>
        <w:ind w:left="1440" w:hanging="1440"/>
        <w:rPr>
          <w:rFonts w:asciiTheme="minorHAnsi" w:hAnsiTheme="minorHAnsi" w:cstheme="minorHAnsi"/>
          <w:color w:val="000000"/>
          <w:sz w:val="28"/>
          <w:szCs w:val="28"/>
        </w:rPr>
      </w:pPr>
      <w:r w:rsidRPr="007C5E68">
        <w:rPr>
          <w:rFonts w:asciiTheme="minorHAnsi" w:hAnsiTheme="minorHAnsi" w:cstheme="minorHAnsi"/>
          <w:b/>
          <w:bCs/>
          <w:sz w:val="28"/>
          <w:szCs w:val="28"/>
        </w:rPr>
        <w:t>Criteri</w:t>
      </w:r>
      <w:r w:rsidR="001D0495">
        <w:rPr>
          <w:rFonts w:asciiTheme="minorHAnsi" w:hAnsiTheme="minorHAnsi" w:cstheme="minorHAnsi"/>
          <w:b/>
          <w:bCs/>
          <w:sz w:val="28"/>
          <w:szCs w:val="28"/>
        </w:rPr>
        <w:t>on</w:t>
      </w:r>
      <w:r w:rsidRPr="007C5E68">
        <w:rPr>
          <w:rFonts w:asciiTheme="minorHAnsi" w:hAnsiTheme="minorHAnsi" w:cstheme="minorHAnsi"/>
          <w:b/>
          <w:bCs/>
          <w:sz w:val="28"/>
          <w:szCs w:val="28"/>
        </w:rPr>
        <w:t xml:space="preserve"> </w:t>
      </w:r>
      <w:r w:rsidR="00DF44AD">
        <w:rPr>
          <w:rFonts w:asciiTheme="minorHAnsi" w:hAnsiTheme="minorHAnsi" w:cstheme="minorHAnsi"/>
          <w:b/>
          <w:bCs/>
          <w:sz w:val="28"/>
          <w:szCs w:val="28"/>
        </w:rPr>
        <w:t>8</w:t>
      </w:r>
      <w:r w:rsidRPr="007C5E68">
        <w:rPr>
          <w:rFonts w:asciiTheme="minorHAnsi" w:hAnsiTheme="minorHAnsi" w:cstheme="minorHAnsi"/>
          <w:b/>
          <w:bCs/>
          <w:sz w:val="28"/>
          <w:szCs w:val="28"/>
        </w:rPr>
        <w:t xml:space="preserve">: </w:t>
      </w:r>
      <w:r w:rsidR="007C33EA">
        <w:rPr>
          <w:rFonts w:asciiTheme="minorHAnsi" w:hAnsiTheme="minorHAnsi" w:cstheme="minorHAnsi"/>
          <w:b/>
          <w:bCs/>
          <w:sz w:val="28"/>
          <w:szCs w:val="28"/>
        </w:rPr>
        <w:t xml:space="preserve"> </w:t>
      </w:r>
      <w:r w:rsidR="00DF44AD">
        <w:rPr>
          <w:rFonts w:asciiTheme="minorHAnsi" w:hAnsiTheme="minorHAnsi" w:cstheme="minorHAnsi"/>
          <w:b/>
          <w:bCs/>
          <w:sz w:val="28"/>
          <w:szCs w:val="28"/>
        </w:rPr>
        <w:t>Demonstrating commitment to closing the achievement gap.</w:t>
      </w:r>
      <w:r w:rsidR="00553BAB">
        <w:rPr>
          <w:rFonts w:asciiTheme="minorHAnsi" w:hAnsiTheme="minorHAnsi" w:cstheme="minorHAnsi"/>
          <w:b/>
          <w:bCs/>
          <w:sz w:val="28"/>
          <w:szCs w:val="28"/>
        </w:rPr>
        <w:t xml:space="preserve"> </w:t>
      </w:r>
    </w:p>
    <w:tbl>
      <w:tblPr>
        <w:tblW w:w="14245"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95"/>
        <w:gridCol w:w="3240"/>
        <w:gridCol w:w="2880"/>
        <w:gridCol w:w="2790"/>
        <w:gridCol w:w="3240"/>
      </w:tblGrid>
      <w:tr w:rsidR="00CE5BC4" w:rsidRPr="007C5E68" w:rsidTr="00DF44AD">
        <w:trPr>
          <w:trHeight w:val="302"/>
          <w:tblHeader/>
        </w:trPr>
        <w:tc>
          <w:tcPr>
            <w:tcW w:w="2095" w:type="dxa"/>
            <w:tcBorders>
              <w:top w:val="nil"/>
              <w:left w:val="nil"/>
            </w:tcBorders>
            <w:shd w:val="clear" w:color="auto" w:fill="auto"/>
          </w:tcPr>
          <w:p w:rsidR="0021231E" w:rsidRPr="007C5E68" w:rsidRDefault="0021231E" w:rsidP="0021231E">
            <w:pPr>
              <w:pStyle w:val="F"/>
              <w:jc w:val="center"/>
              <w:rPr>
                <w:rFonts w:asciiTheme="minorHAnsi" w:hAnsiTheme="minorHAnsi" w:cstheme="minorHAnsi"/>
                <w:b/>
                <w:bCs/>
                <w:sz w:val="24"/>
                <w:szCs w:val="24"/>
              </w:rPr>
            </w:pPr>
          </w:p>
        </w:tc>
        <w:tc>
          <w:tcPr>
            <w:tcW w:w="3240"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Unsatisfactory</w:t>
            </w:r>
          </w:p>
        </w:tc>
        <w:tc>
          <w:tcPr>
            <w:tcW w:w="2880"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Basic</w:t>
            </w:r>
          </w:p>
        </w:tc>
        <w:tc>
          <w:tcPr>
            <w:tcW w:w="2790"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Proficient</w:t>
            </w:r>
          </w:p>
        </w:tc>
        <w:tc>
          <w:tcPr>
            <w:tcW w:w="3240" w:type="dxa"/>
            <w:shd w:val="clear" w:color="auto" w:fill="D9D9D9" w:themeFill="background1" w:themeFillShade="D9"/>
            <w:tcMar>
              <w:top w:w="144" w:type="dxa"/>
              <w:left w:w="144" w:type="dxa"/>
              <w:bottom w:w="144" w:type="dxa"/>
              <w:right w:w="144" w:type="dxa"/>
            </w:tcMar>
          </w:tcPr>
          <w:p w:rsidR="0021231E" w:rsidRPr="00F10950" w:rsidRDefault="0021231E" w:rsidP="007A034B">
            <w:pPr>
              <w:pStyle w:val="F"/>
              <w:jc w:val="center"/>
              <w:rPr>
                <w:rFonts w:asciiTheme="minorHAnsi" w:hAnsiTheme="minorHAnsi" w:cstheme="minorHAnsi"/>
                <w:b/>
                <w:bCs/>
                <w:sz w:val="22"/>
                <w:szCs w:val="22"/>
              </w:rPr>
            </w:pPr>
            <w:r w:rsidRPr="00F10950">
              <w:rPr>
                <w:rFonts w:asciiTheme="minorHAnsi" w:hAnsiTheme="minorHAnsi" w:cstheme="minorHAnsi"/>
                <w:b/>
                <w:bCs/>
                <w:sz w:val="22"/>
                <w:szCs w:val="22"/>
              </w:rPr>
              <w:t>Distinguished</w:t>
            </w:r>
          </w:p>
        </w:tc>
      </w:tr>
      <w:tr w:rsidR="00DF44AD" w:rsidRPr="007C5E68" w:rsidTr="00DF44AD">
        <w:trPr>
          <w:trHeight w:val="3923"/>
        </w:trPr>
        <w:tc>
          <w:tcPr>
            <w:tcW w:w="2095" w:type="dxa"/>
            <w:shd w:val="clear" w:color="auto" w:fill="D9D9D9" w:themeFill="background1" w:themeFillShade="D9"/>
          </w:tcPr>
          <w:p w:rsidR="00DF44AD" w:rsidRPr="007C5E68" w:rsidRDefault="00DF44AD" w:rsidP="00DF44AD">
            <w:pPr>
              <w:pStyle w:val="F"/>
              <w:ind w:left="105" w:right="90"/>
              <w:rPr>
                <w:rFonts w:asciiTheme="minorHAnsi" w:hAnsiTheme="minorHAnsi" w:cstheme="minorHAnsi"/>
                <w:bCs/>
                <w:sz w:val="22"/>
                <w:szCs w:val="22"/>
              </w:rPr>
            </w:pPr>
            <w:r w:rsidRPr="00DF44AD">
              <w:rPr>
                <w:rFonts w:asciiTheme="minorHAnsi" w:hAnsiTheme="minorHAnsi" w:cstheme="minorHAnsi"/>
                <w:b/>
                <w:bCs/>
                <w:sz w:val="22"/>
                <w:szCs w:val="22"/>
              </w:rPr>
              <w:t xml:space="preserve">8.1 Identifies barriers to achievement and knows how to close resulting gaps </w:t>
            </w:r>
          </w:p>
        </w:tc>
        <w:tc>
          <w:tcPr>
            <w:tcW w:w="3240" w:type="dxa"/>
            <w:shd w:val="clear" w:color="auto" w:fill="auto"/>
            <w:tcMar>
              <w:top w:w="144" w:type="dxa"/>
              <w:left w:w="144" w:type="dxa"/>
              <w:bottom w:w="144" w:type="dxa"/>
              <w:right w:w="144" w:type="dxa"/>
            </w:tcMar>
          </w:tcPr>
          <w:p w:rsidR="00DF44AD" w:rsidRPr="00DF44AD" w:rsidRDefault="00DF44AD" w:rsidP="00DF44AD">
            <w:pPr>
              <w:pStyle w:val="NoSpacing"/>
              <w:rPr>
                <w:sz w:val="19"/>
                <w:szCs w:val="19"/>
              </w:rPr>
            </w:pPr>
            <w:r w:rsidRPr="00DF44AD">
              <w:rPr>
                <w:sz w:val="19"/>
                <w:szCs w:val="19"/>
              </w:rPr>
              <w:t>Is unaware of achievement gaps that exist in school population and how the school and teachers have</w:t>
            </w:r>
            <w:r w:rsidRPr="00DF44AD">
              <w:rPr>
                <w:b/>
                <w:sz w:val="19"/>
                <w:szCs w:val="19"/>
              </w:rPr>
              <w:t xml:space="preserve"> </w:t>
            </w:r>
            <w:r w:rsidRPr="00DF44AD">
              <w:rPr>
                <w:sz w:val="19"/>
                <w:szCs w:val="19"/>
              </w:rPr>
              <w:t>played a role in perpetuating gaps; attributes gaps to factors outside of the school's locus of control; opportunities to learn and resources are not distributed equitably among students</w:t>
            </w:r>
          </w:p>
        </w:tc>
        <w:tc>
          <w:tcPr>
            <w:tcW w:w="2880" w:type="dxa"/>
            <w:shd w:val="clear" w:color="auto" w:fill="auto"/>
            <w:tcMar>
              <w:top w:w="144" w:type="dxa"/>
              <w:left w:w="144" w:type="dxa"/>
              <w:bottom w:w="144" w:type="dxa"/>
              <w:right w:w="144" w:type="dxa"/>
            </w:tcMar>
          </w:tcPr>
          <w:p w:rsidR="00DF44AD" w:rsidRPr="00DF44AD" w:rsidRDefault="00DF44AD" w:rsidP="00DF44AD">
            <w:pPr>
              <w:pStyle w:val="NoSpacing"/>
              <w:rPr>
                <w:sz w:val="19"/>
                <w:szCs w:val="19"/>
              </w:rPr>
            </w:pPr>
            <w:r w:rsidRPr="00DF44AD">
              <w:rPr>
                <w:sz w:val="19"/>
                <w:szCs w:val="19"/>
              </w:rPr>
              <w:t xml:space="preserve">Demonstrates emerging awareness of specific school-wide achievement gaps and issues of equity access; recognizes responsibility and has some expectations for teachers and school to impact these gaps; creates new opportunities to learn </w:t>
            </w:r>
          </w:p>
        </w:tc>
        <w:tc>
          <w:tcPr>
            <w:tcW w:w="2790" w:type="dxa"/>
            <w:shd w:val="clear" w:color="auto" w:fill="auto"/>
            <w:tcMar>
              <w:top w:w="144" w:type="dxa"/>
              <w:left w:w="144" w:type="dxa"/>
              <w:bottom w:w="144" w:type="dxa"/>
              <w:right w:w="144" w:type="dxa"/>
            </w:tcMar>
          </w:tcPr>
          <w:p w:rsidR="00DF44AD" w:rsidRPr="00DF44AD" w:rsidRDefault="00DF44AD" w:rsidP="00DF44AD">
            <w:pPr>
              <w:pStyle w:val="NoSpacing"/>
              <w:rPr>
                <w:sz w:val="19"/>
                <w:szCs w:val="19"/>
              </w:rPr>
            </w:pPr>
            <w:r w:rsidRPr="00DF44AD">
              <w:rPr>
                <w:sz w:val="19"/>
                <w:szCs w:val="19"/>
              </w:rPr>
              <w:t>Identifies learning gaps early; demonstrates complete knowledge and understanding of the existence of gaps; accepts responsibility for impacting these gaps; identifies and addresses barriers to closing gaps</w:t>
            </w:r>
          </w:p>
        </w:tc>
        <w:tc>
          <w:tcPr>
            <w:tcW w:w="3240" w:type="dxa"/>
            <w:shd w:val="clear" w:color="auto" w:fill="auto"/>
            <w:tcMar>
              <w:top w:w="144" w:type="dxa"/>
              <w:left w:w="144" w:type="dxa"/>
              <w:bottom w:w="144" w:type="dxa"/>
              <w:right w:w="144" w:type="dxa"/>
            </w:tcMar>
          </w:tcPr>
          <w:p w:rsidR="00DF44AD" w:rsidRPr="00DF44AD" w:rsidRDefault="00DF44AD" w:rsidP="00DF44AD">
            <w:pPr>
              <w:pStyle w:val="NoSpacing"/>
              <w:rPr>
                <w:sz w:val="19"/>
                <w:szCs w:val="19"/>
              </w:rPr>
            </w:pPr>
            <w:r w:rsidRPr="00DF44AD">
              <w:rPr>
                <w:sz w:val="19"/>
                <w:szCs w:val="19"/>
              </w:rPr>
              <w:t>Is proficient AND focuses attention of school community on the goal of closing gaps; systematically challenges the status quo by leading change, based on data, resulting in beneficial outcomes; builds capacity among community to support the effort to close gaps</w:t>
            </w:r>
          </w:p>
        </w:tc>
      </w:tr>
      <w:tr w:rsidR="00DF44AD" w:rsidRPr="007C5E68" w:rsidTr="00DF44AD">
        <w:tc>
          <w:tcPr>
            <w:tcW w:w="2095" w:type="dxa"/>
            <w:shd w:val="clear" w:color="auto" w:fill="D9D9D9" w:themeFill="background1" w:themeFillShade="D9"/>
          </w:tcPr>
          <w:p w:rsidR="00DF44AD" w:rsidRPr="007C5E68" w:rsidRDefault="00DF44AD" w:rsidP="00DF44AD">
            <w:pPr>
              <w:pStyle w:val="F"/>
              <w:tabs>
                <w:tab w:val="clear" w:pos="233"/>
                <w:tab w:val="clear" w:pos="1138"/>
              </w:tabs>
              <w:ind w:left="105" w:right="90"/>
              <w:rPr>
                <w:rFonts w:asciiTheme="minorHAnsi" w:hAnsiTheme="minorHAnsi" w:cstheme="minorHAnsi"/>
                <w:bCs/>
                <w:sz w:val="22"/>
                <w:szCs w:val="22"/>
              </w:rPr>
            </w:pPr>
            <w:r w:rsidRPr="00DF44AD">
              <w:rPr>
                <w:rFonts w:asciiTheme="minorHAnsi" w:hAnsiTheme="minorHAnsi" w:cstheme="minorHAnsi"/>
                <w:b/>
                <w:bCs/>
                <w:sz w:val="22"/>
                <w:szCs w:val="22"/>
              </w:rPr>
              <w:lastRenderedPageBreak/>
              <w:t xml:space="preserve">8.2 Demonstrates a commitment to close the achievement gap </w:t>
            </w:r>
            <w:r w:rsidRPr="00553BAB">
              <w:rPr>
                <w:rFonts w:asciiTheme="minorHAnsi" w:hAnsiTheme="minorHAnsi" w:cstheme="minorHAnsi"/>
                <w:b/>
                <w:bCs/>
                <w:sz w:val="22"/>
                <w:szCs w:val="22"/>
              </w:rPr>
              <w:t>sources of evidence of effectiveness</w:t>
            </w:r>
          </w:p>
        </w:tc>
        <w:tc>
          <w:tcPr>
            <w:tcW w:w="3240" w:type="dxa"/>
            <w:shd w:val="clear" w:color="auto" w:fill="auto"/>
            <w:tcMar>
              <w:top w:w="144" w:type="dxa"/>
              <w:left w:w="144" w:type="dxa"/>
              <w:bottom w:w="144" w:type="dxa"/>
              <w:right w:w="144" w:type="dxa"/>
            </w:tcMar>
          </w:tcPr>
          <w:p w:rsidR="00DF44AD" w:rsidRPr="00DF44AD" w:rsidRDefault="00DF44AD" w:rsidP="00DF44AD">
            <w:pPr>
              <w:pStyle w:val="NoSpacing"/>
              <w:rPr>
                <w:sz w:val="19"/>
                <w:szCs w:val="19"/>
              </w:rPr>
            </w:pPr>
            <w:r w:rsidRPr="00DF44AD">
              <w:rPr>
                <w:sz w:val="19"/>
                <w:szCs w:val="19"/>
              </w:rPr>
              <w:t>Does not acknowledge the responsibility of school to close gaps;</w:t>
            </w:r>
            <w:r w:rsidRPr="00DF44AD">
              <w:rPr>
                <w:b/>
                <w:color w:val="00B0F0"/>
                <w:sz w:val="19"/>
                <w:szCs w:val="19"/>
              </w:rPr>
              <w:t xml:space="preserve"> </w:t>
            </w:r>
            <w:r w:rsidRPr="00DF44AD">
              <w:rPr>
                <w:sz w:val="19"/>
                <w:szCs w:val="19"/>
              </w:rPr>
              <w:t>does not consider subpopulations when constructing school learning goals and targets;</w:t>
            </w:r>
            <w:r w:rsidRPr="00DF44AD">
              <w:rPr>
                <w:b/>
                <w:sz w:val="19"/>
                <w:szCs w:val="19"/>
              </w:rPr>
              <w:t xml:space="preserve"> </w:t>
            </w:r>
            <w:r w:rsidRPr="00DF44AD">
              <w:rPr>
                <w:sz w:val="19"/>
                <w:szCs w:val="19"/>
              </w:rPr>
              <w:t xml:space="preserve">does not have a plan to close gaps     </w:t>
            </w:r>
          </w:p>
        </w:tc>
        <w:tc>
          <w:tcPr>
            <w:tcW w:w="2880" w:type="dxa"/>
            <w:shd w:val="clear" w:color="auto" w:fill="auto"/>
            <w:tcMar>
              <w:top w:w="144" w:type="dxa"/>
              <w:left w:w="144" w:type="dxa"/>
              <w:bottom w:w="144" w:type="dxa"/>
              <w:right w:w="144" w:type="dxa"/>
            </w:tcMar>
          </w:tcPr>
          <w:p w:rsidR="00DF44AD" w:rsidRPr="00DF44AD" w:rsidRDefault="00DF44AD" w:rsidP="00DF44AD">
            <w:pPr>
              <w:pStyle w:val="NoSpacing"/>
              <w:rPr>
                <w:sz w:val="19"/>
                <w:szCs w:val="19"/>
              </w:rPr>
            </w:pPr>
            <w:r w:rsidRPr="00DF44AD">
              <w:rPr>
                <w:sz w:val="19"/>
                <w:szCs w:val="19"/>
              </w:rPr>
              <w:t xml:space="preserve"> Achievement data is accessible and shared with a portion of the school community; attempt</w:t>
            </w:r>
            <w:r w:rsidRPr="00DF44AD">
              <w:rPr>
                <w:b/>
                <w:sz w:val="19"/>
                <w:szCs w:val="19"/>
              </w:rPr>
              <w:t>s</w:t>
            </w:r>
            <w:r w:rsidRPr="00DF44AD">
              <w:rPr>
                <w:sz w:val="19"/>
                <w:szCs w:val="19"/>
              </w:rPr>
              <w:t xml:space="preserve"> to target efforts towards closing achievement gaps; us</w:t>
            </w:r>
            <w:r w:rsidRPr="00DF44AD">
              <w:rPr>
                <w:b/>
                <w:sz w:val="19"/>
                <w:szCs w:val="19"/>
              </w:rPr>
              <w:t>es</w:t>
            </w:r>
            <w:r w:rsidRPr="00DF44AD">
              <w:rPr>
                <w:sz w:val="19"/>
                <w:szCs w:val="19"/>
              </w:rPr>
              <w:t xml:space="preserve"> culturally-relevant methodologies to close gaps; demonstrates emerging progress in closing gaps  </w:t>
            </w:r>
          </w:p>
        </w:tc>
        <w:tc>
          <w:tcPr>
            <w:tcW w:w="2790" w:type="dxa"/>
            <w:shd w:val="clear" w:color="auto" w:fill="auto"/>
            <w:tcMar>
              <w:top w:w="144" w:type="dxa"/>
              <w:left w:w="144" w:type="dxa"/>
              <w:bottom w:w="144" w:type="dxa"/>
              <w:right w:w="144" w:type="dxa"/>
            </w:tcMar>
          </w:tcPr>
          <w:p w:rsidR="00DF44AD" w:rsidRPr="00DF44AD" w:rsidRDefault="00DF44AD" w:rsidP="00DF44AD">
            <w:pPr>
              <w:pStyle w:val="NoSpacing"/>
              <w:rPr>
                <w:sz w:val="19"/>
                <w:szCs w:val="19"/>
              </w:rPr>
            </w:pPr>
            <w:r w:rsidRPr="00DF44AD">
              <w:rPr>
                <w:sz w:val="19"/>
                <w:szCs w:val="19"/>
              </w:rPr>
              <w:t>Achievement data is accessible to all members of the school community including non-English speaking parents; constructs plan with specific strategies to impact gaps; communicates, monitors and adjust efforts to effectively make progress toward reducing gaps; models and builds the capacity of school personnel to be culturally competent and to implement socially just practices; demonstrates improvement in closing identified gaps</w:t>
            </w:r>
          </w:p>
        </w:tc>
        <w:tc>
          <w:tcPr>
            <w:tcW w:w="3240" w:type="dxa"/>
            <w:shd w:val="clear" w:color="auto" w:fill="auto"/>
            <w:tcMar>
              <w:top w:w="144" w:type="dxa"/>
              <w:left w:w="144" w:type="dxa"/>
              <w:bottom w:w="144" w:type="dxa"/>
              <w:right w:w="144" w:type="dxa"/>
            </w:tcMar>
          </w:tcPr>
          <w:p w:rsidR="00DF44AD" w:rsidRPr="00DF44AD" w:rsidRDefault="00DF44AD" w:rsidP="00DF44AD">
            <w:pPr>
              <w:pStyle w:val="NoSpacing"/>
              <w:rPr>
                <w:sz w:val="19"/>
                <w:szCs w:val="19"/>
              </w:rPr>
            </w:pPr>
            <w:r w:rsidRPr="00DF44AD">
              <w:rPr>
                <w:sz w:val="19"/>
                <w:szCs w:val="19"/>
              </w:rPr>
              <w:t>Is proficient AND successfully keeps the work of closing gaps at the forefront of intention for staff and community members; assumes responsibility for closing gaps; builds capacity in staff members and others to advance learning for students; has deep knowledge and understanding of the nature of gaps that exist at the level of group and at the level of individual students who are not reaching full learning potential</w:t>
            </w:r>
          </w:p>
        </w:tc>
      </w:tr>
      <w:tr w:rsidR="005321FD" w:rsidRPr="007C5E68" w:rsidTr="00DF44AD">
        <w:trPr>
          <w:trHeight w:val="450"/>
        </w:trPr>
        <w:tc>
          <w:tcPr>
            <w:tcW w:w="14245" w:type="dxa"/>
            <w:gridSpan w:val="5"/>
            <w:tcBorders>
              <w:top w:val="nil"/>
              <w:bottom w:val="single" w:sz="2" w:space="0" w:color="000000"/>
            </w:tcBorders>
            <w:shd w:val="clear" w:color="auto" w:fill="595959" w:themeFill="text1" w:themeFillTint="A6"/>
            <w:vAlign w:val="center"/>
          </w:tcPr>
          <w:p w:rsidR="005321FD" w:rsidRPr="00CA61F1" w:rsidRDefault="00730F70" w:rsidP="00A10B36">
            <w:pPr>
              <w:pStyle w:val="F"/>
              <w:spacing w:line="240" w:lineRule="auto"/>
              <w:contextualSpacing/>
              <w:rPr>
                <w:rFonts w:asciiTheme="minorHAnsi" w:hAnsiTheme="minorHAnsi" w:cstheme="minorHAnsi"/>
                <w:b/>
                <w:sz w:val="32"/>
                <w:szCs w:val="32"/>
              </w:rPr>
            </w:pPr>
            <w:r>
              <w:rPr>
                <w:rFonts w:asciiTheme="minorHAnsi" w:hAnsiTheme="minorHAnsi" w:cstheme="minorHAnsi"/>
                <w:b/>
                <w:color w:val="FFFFFF" w:themeColor="background1"/>
                <w:sz w:val="32"/>
                <w:szCs w:val="32"/>
              </w:rPr>
              <w:t xml:space="preserve">Reflections of </w:t>
            </w:r>
            <w:r w:rsidR="00A10B36">
              <w:rPr>
                <w:rFonts w:asciiTheme="minorHAnsi" w:hAnsiTheme="minorHAnsi" w:cstheme="minorHAnsi"/>
                <w:b/>
                <w:color w:val="FFFFFF" w:themeColor="background1"/>
                <w:sz w:val="32"/>
                <w:szCs w:val="32"/>
              </w:rPr>
              <w:t>Student Growth</w:t>
            </w:r>
          </w:p>
        </w:tc>
      </w:tr>
      <w:tr w:rsidR="00DF44AD" w:rsidRPr="007C5E68" w:rsidTr="00DF44AD">
        <w:trPr>
          <w:trHeight w:val="2794"/>
        </w:trPr>
        <w:tc>
          <w:tcPr>
            <w:tcW w:w="2095" w:type="dxa"/>
            <w:tcBorders>
              <w:top w:val="single" w:sz="2" w:space="0" w:color="000000"/>
              <w:left w:val="single" w:sz="2" w:space="0" w:color="000000"/>
              <w:bottom w:val="single" w:sz="2" w:space="0" w:color="000000"/>
            </w:tcBorders>
            <w:shd w:val="clear" w:color="auto" w:fill="D9D9D9" w:themeFill="background1" w:themeFillShade="D9"/>
          </w:tcPr>
          <w:p w:rsidR="00DF44AD" w:rsidRPr="007C5E68" w:rsidRDefault="00DF44AD" w:rsidP="00DF44AD">
            <w:pPr>
              <w:pStyle w:val="F"/>
              <w:ind w:left="105" w:right="90"/>
              <w:rPr>
                <w:rFonts w:asciiTheme="minorHAnsi" w:hAnsiTheme="minorHAnsi" w:cstheme="minorHAnsi"/>
                <w:b/>
                <w:bCs/>
                <w:sz w:val="24"/>
                <w:szCs w:val="24"/>
              </w:rPr>
            </w:pPr>
            <w:r w:rsidRPr="00DF44AD">
              <w:rPr>
                <w:rFonts w:asciiTheme="minorHAnsi" w:hAnsiTheme="minorHAnsi" w:cstheme="minorHAnsi"/>
                <w:b/>
                <w:bCs/>
                <w:sz w:val="22"/>
                <w:szCs w:val="22"/>
              </w:rPr>
              <w:t>8.3 Provides evidence of growth in student learning</w:t>
            </w:r>
          </w:p>
        </w:tc>
        <w:tc>
          <w:tcPr>
            <w:tcW w:w="3240" w:type="dxa"/>
            <w:tcBorders>
              <w:top w:val="single" w:sz="2" w:space="0" w:color="000000"/>
              <w:bottom w:val="single" w:sz="2" w:space="0" w:color="000000"/>
            </w:tcBorders>
            <w:shd w:val="clear" w:color="auto" w:fill="auto"/>
            <w:tcMar>
              <w:top w:w="144" w:type="dxa"/>
              <w:left w:w="144" w:type="dxa"/>
              <w:bottom w:w="144" w:type="dxa"/>
              <w:right w:w="144" w:type="dxa"/>
            </w:tcMar>
          </w:tcPr>
          <w:p w:rsidR="00DF44AD" w:rsidRPr="00DF44AD" w:rsidRDefault="00DF44AD" w:rsidP="00DF44AD">
            <w:pPr>
              <w:rPr>
                <w:rFonts w:asciiTheme="minorHAnsi" w:eastAsiaTheme="minorHAnsi" w:hAnsiTheme="minorHAnsi" w:cstheme="minorBidi"/>
                <w:sz w:val="19"/>
                <w:szCs w:val="19"/>
              </w:rPr>
            </w:pPr>
            <w:r w:rsidRPr="00DF44AD">
              <w:rPr>
                <w:rFonts w:asciiTheme="minorHAnsi" w:eastAsiaTheme="minorHAnsi" w:hAnsiTheme="minorHAnsi" w:cstheme="minorBidi"/>
                <w:sz w:val="19"/>
                <w:szCs w:val="19"/>
              </w:rPr>
              <w:t>Achievement data from multiple sources or data points show no evidence of student growth toward the district’s learning goals; there are growing achievement gaps between student subgroups</w:t>
            </w:r>
          </w:p>
        </w:tc>
        <w:tc>
          <w:tcPr>
            <w:tcW w:w="2880" w:type="dxa"/>
            <w:tcBorders>
              <w:top w:val="single" w:sz="2" w:space="0" w:color="000000"/>
              <w:bottom w:val="single" w:sz="2" w:space="0" w:color="000000"/>
            </w:tcBorders>
            <w:shd w:val="clear" w:color="auto" w:fill="auto"/>
            <w:tcMar>
              <w:top w:w="144" w:type="dxa"/>
              <w:left w:w="144" w:type="dxa"/>
              <w:bottom w:w="144" w:type="dxa"/>
              <w:right w:w="144" w:type="dxa"/>
            </w:tcMar>
          </w:tcPr>
          <w:p w:rsidR="00DF44AD" w:rsidRPr="00DF44AD" w:rsidRDefault="00DF44AD" w:rsidP="00DF44AD">
            <w:pPr>
              <w:rPr>
                <w:rFonts w:asciiTheme="minorHAnsi" w:eastAsiaTheme="minorHAnsi" w:hAnsiTheme="minorHAnsi" w:cstheme="minorBidi"/>
                <w:sz w:val="19"/>
                <w:szCs w:val="19"/>
              </w:rPr>
            </w:pPr>
            <w:r w:rsidRPr="00DF44AD">
              <w:rPr>
                <w:rFonts w:asciiTheme="minorHAnsi" w:eastAsiaTheme="minorHAnsi" w:hAnsiTheme="minorHAnsi" w:cstheme="minorBidi"/>
                <w:sz w:val="19"/>
                <w:szCs w:val="19"/>
              </w:rPr>
              <w:t>Achievement data from multiple sources or data points shows minimum evidence of student growth toward the district’s learning goals for identified subgroups of students</w:t>
            </w:r>
          </w:p>
        </w:tc>
        <w:tc>
          <w:tcPr>
            <w:tcW w:w="2790" w:type="dxa"/>
            <w:tcBorders>
              <w:top w:val="single" w:sz="2" w:space="0" w:color="000000"/>
              <w:bottom w:val="single" w:sz="2" w:space="0" w:color="000000"/>
            </w:tcBorders>
            <w:shd w:val="clear" w:color="auto" w:fill="auto"/>
            <w:tcMar>
              <w:top w:w="144" w:type="dxa"/>
              <w:left w:w="144" w:type="dxa"/>
              <w:bottom w:w="144" w:type="dxa"/>
              <w:right w:w="144" w:type="dxa"/>
            </w:tcMar>
          </w:tcPr>
          <w:p w:rsidR="00DF44AD" w:rsidRPr="00DF44AD" w:rsidRDefault="00DF44AD" w:rsidP="00DF44AD">
            <w:pPr>
              <w:rPr>
                <w:rFonts w:asciiTheme="minorHAnsi" w:eastAsiaTheme="minorHAnsi" w:hAnsiTheme="minorHAnsi" w:cstheme="minorBidi"/>
                <w:sz w:val="19"/>
                <w:szCs w:val="19"/>
              </w:rPr>
            </w:pPr>
            <w:r w:rsidRPr="00DF44AD">
              <w:rPr>
                <w:rFonts w:asciiTheme="minorHAnsi" w:eastAsiaTheme="minorHAnsi" w:hAnsiTheme="minorHAnsi" w:cstheme="minorBidi"/>
                <w:sz w:val="19"/>
                <w:szCs w:val="19"/>
              </w:rPr>
              <w:t>Achievement data from multiple sources or data points show evidence of improving student growth toward the district’s learning goals; the average achievement of the student population improved as does the achievement of each subgroup of students identified as needing improvement</w:t>
            </w:r>
          </w:p>
        </w:tc>
        <w:tc>
          <w:tcPr>
            <w:tcW w:w="3240" w:type="dxa"/>
            <w:tcBorders>
              <w:top w:val="single" w:sz="2" w:space="0" w:color="000000"/>
              <w:bottom w:val="single" w:sz="2" w:space="0" w:color="000000"/>
            </w:tcBorders>
            <w:shd w:val="clear" w:color="auto" w:fill="auto"/>
          </w:tcPr>
          <w:p w:rsidR="00DF44AD" w:rsidRPr="00DF44AD" w:rsidRDefault="00DF44AD" w:rsidP="00CD1731">
            <w:pPr>
              <w:ind w:left="181"/>
              <w:rPr>
                <w:rFonts w:asciiTheme="minorHAnsi" w:eastAsiaTheme="minorHAnsi" w:hAnsiTheme="minorHAnsi" w:cstheme="minorBidi"/>
                <w:sz w:val="19"/>
                <w:szCs w:val="19"/>
              </w:rPr>
            </w:pPr>
            <w:r w:rsidRPr="00DF44AD">
              <w:rPr>
                <w:rFonts w:asciiTheme="minorHAnsi" w:eastAsiaTheme="minorHAnsi" w:hAnsiTheme="minorHAnsi" w:cstheme="minorBidi"/>
                <w:sz w:val="19"/>
                <w:szCs w:val="19"/>
              </w:rPr>
              <w:t>Achievement data from multiple sources or data points show evidence of consistent growth toward the district’s learning goals; there is consistent record of improved student achievement, on multiple indicators, with identified subgroups of students</w:t>
            </w:r>
          </w:p>
        </w:tc>
      </w:tr>
    </w:tbl>
    <w:p w:rsidR="00DE4031" w:rsidRDefault="00DE4031" w:rsidP="002F1712">
      <w:pPr>
        <w:spacing w:line="276" w:lineRule="auto"/>
        <w:rPr>
          <w:rFonts w:asciiTheme="minorHAnsi" w:hAnsiTheme="minorHAnsi" w:cstheme="minorHAnsi"/>
          <w:b/>
          <w:bCs/>
          <w:color w:val="000000"/>
          <w:sz w:val="28"/>
          <w:szCs w:val="28"/>
        </w:rPr>
      </w:pPr>
    </w:p>
    <w:p w:rsidR="00DF44AD" w:rsidRDefault="00DF44AD" w:rsidP="002F1712">
      <w:pPr>
        <w:spacing w:line="276" w:lineRule="auto"/>
        <w:rPr>
          <w:rFonts w:asciiTheme="minorHAnsi" w:hAnsiTheme="minorHAnsi" w:cstheme="minorHAnsi"/>
          <w:b/>
          <w:bCs/>
          <w:color w:val="000000"/>
          <w:sz w:val="28"/>
          <w:szCs w:val="28"/>
        </w:rPr>
      </w:pPr>
      <w:bookmarkStart w:id="2" w:name="_GoBack"/>
      <w:bookmarkEnd w:id="2"/>
    </w:p>
    <w:p w:rsidR="00DF44AD" w:rsidRDefault="00DF44AD" w:rsidP="002F1712">
      <w:pPr>
        <w:spacing w:line="276" w:lineRule="auto"/>
        <w:rPr>
          <w:rFonts w:asciiTheme="minorHAnsi" w:hAnsiTheme="minorHAnsi" w:cstheme="minorHAnsi"/>
          <w:b/>
          <w:bCs/>
          <w:color w:val="000000"/>
          <w:sz w:val="28"/>
          <w:szCs w:val="28"/>
        </w:rPr>
      </w:pPr>
    </w:p>
    <w:tbl>
      <w:tblPr>
        <w:tblStyle w:val="TableGrid"/>
        <w:tblW w:w="0" w:type="auto"/>
        <w:tblLook w:val="04A0" w:firstRow="1" w:lastRow="0" w:firstColumn="1" w:lastColumn="0" w:noHBand="0" w:noVBand="1"/>
      </w:tblPr>
      <w:tblGrid>
        <w:gridCol w:w="4675"/>
        <w:gridCol w:w="9625"/>
      </w:tblGrid>
      <w:tr w:rsidR="00C34824" w:rsidTr="00670416">
        <w:trPr>
          <w:gridAfter w:val="1"/>
          <w:wAfter w:w="9625" w:type="dxa"/>
        </w:trPr>
        <w:tc>
          <w:tcPr>
            <w:tcW w:w="4675" w:type="dxa"/>
            <w:shd w:val="clear" w:color="auto" w:fill="D9D9D9" w:themeFill="background1" w:themeFillShade="D9"/>
          </w:tcPr>
          <w:p w:rsidR="00C34824" w:rsidRPr="00C34824" w:rsidRDefault="00C34824" w:rsidP="002F1712">
            <w:pPr>
              <w:spacing w:line="276" w:lineRule="auto"/>
              <w:rPr>
                <w:rFonts w:asciiTheme="minorHAnsi" w:hAnsiTheme="minorHAnsi" w:cstheme="minorHAnsi"/>
                <w:b/>
                <w:bCs/>
                <w:color w:val="000000"/>
              </w:rPr>
            </w:pPr>
            <w:r w:rsidRPr="00C34824">
              <w:rPr>
                <w:rFonts w:asciiTheme="minorHAnsi" w:hAnsiTheme="minorHAnsi" w:cstheme="minorHAnsi"/>
                <w:b/>
                <w:bCs/>
                <w:color w:val="000000"/>
              </w:rPr>
              <w:lastRenderedPageBreak/>
              <w:t>Reflective Questions:</w:t>
            </w:r>
          </w:p>
        </w:tc>
      </w:tr>
      <w:tr w:rsidR="00C34824" w:rsidTr="00332BB5">
        <w:tc>
          <w:tcPr>
            <w:tcW w:w="14300" w:type="dxa"/>
            <w:gridSpan w:val="2"/>
            <w:tcBorders>
              <w:bottom w:val="nil"/>
            </w:tcBorders>
          </w:tcPr>
          <w:p w:rsidR="00C34824" w:rsidRPr="00670416" w:rsidRDefault="00C34824" w:rsidP="00C34824">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 xml:space="preserve">As we look toward next year, do you feel that your practice </w:t>
            </w:r>
            <w:proofErr w:type="gramStart"/>
            <w:r w:rsidRPr="00670416">
              <w:rPr>
                <w:rFonts w:asciiTheme="minorHAnsi" w:hAnsiTheme="minorHAnsi" w:cstheme="minorHAnsi"/>
                <w:b/>
                <w:bCs/>
                <w:color w:val="000000"/>
                <w:sz w:val="22"/>
                <w:szCs w:val="22"/>
              </w:rPr>
              <w:t>would be enhanced</w:t>
            </w:r>
            <w:proofErr w:type="gramEnd"/>
            <w:r w:rsidRPr="00670416">
              <w:rPr>
                <w:rFonts w:asciiTheme="minorHAnsi" w:hAnsiTheme="minorHAnsi" w:cstheme="minorHAnsi"/>
                <w:b/>
                <w:bCs/>
                <w:color w:val="000000"/>
                <w:sz w:val="22"/>
                <w:szCs w:val="22"/>
              </w:rPr>
              <w:t xml:space="preserve"> by continuing with this criterion? </w:t>
            </w:r>
            <w:proofErr w:type="gramStart"/>
            <w:r w:rsidRPr="00670416">
              <w:rPr>
                <w:rFonts w:asciiTheme="minorHAnsi" w:hAnsiTheme="minorHAnsi" w:cstheme="minorHAnsi"/>
                <w:b/>
                <w:bCs/>
                <w:color w:val="000000"/>
                <w:sz w:val="22"/>
                <w:szCs w:val="22"/>
              </w:rPr>
              <w:t>Or</w:t>
            </w:r>
            <w:proofErr w:type="gramEnd"/>
            <w:r w:rsidRPr="00670416">
              <w:rPr>
                <w:rFonts w:asciiTheme="minorHAnsi" w:hAnsiTheme="minorHAnsi" w:cstheme="minorHAnsi"/>
                <w:b/>
                <w:bCs/>
                <w:color w:val="000000"/>
                <w:sz w:val="22"/>
                <w:szCs w:val="22"/>
              </w:rPr>
              <w:t>, might it be time to consider further developing your skills with a different criterion?</w:t>
            </w:r>
          </w:p>
        </w:tc>
      </w:tr>
      <w:tr w:rsidR="00C34824" w:rsidTr="00DF44AD">
        <w:trPr>
          <w:trHeight w:val="1548"/>
        </w:trPr>
        <w:tc>
          <w:tcPr>
            <w:tcW w:w="14300" w:type="dxa"/>
            <w:gridSpan w:val="2"/>
            <w:tcBorders>
              <w:top w:val="nil"/>
              <w:bottom w:val="single" w:sz="4" w:space="0" w:color="auto"/>
            </w:tcBorders>
          </w:tcPr>
          <w:p w:rsidR="00C34824" w:rsidRDefault="00C34824" w:rsidP="002F1712">
            <w:pPr>
              <w:spacing w:line="276" w:lineRule="auto"/>
              <w:rPr>
                <w:rFonts w:asciiTheme="minorHAnsi" w:hAnsiTheme="minorHAnsi" w:cstheme="minorHAnsi"/>
                <w:b/>
                <w:bCs/>
                <w:color w:val="000000"/>
                <w:sz w:val="28"/>
                <w:szCs w:val="28"/>
              </w:rPr>
            </w:pPr>
          </w:p>
        </w:tc>
      </w:tr>
      <w:tr w:rsidR="00C34824" w:rsidTr="00332BB5">
        <w:tc>
          <w:tcPr>
            <w:tcW w:w="14300" w:type="dxa"/>
            <w:gridSpan w:val="2"/>
            <w:tcBorders>
              <w:bottom w:val="nil"/>
            </w:tcBorders>
          </w:tcPr>
          <w:p w:rsidR="00C34824" w:rsidRPr="00670416" w:rsidRDefault="00C34824" w:rsidP="00670416">
            <w:pPr>
              <w:spacing w:line="276" w:lineRule="auto"/>
              <w:rPr>
                <w:rFonts w:asciiTheme="minorHAnsi" w:hAnsiTheme="minorHAnsi" w:cstheme="minorHAnsi"/>
                <w:b/>
                <w:bCs/>
                <w:color w:val="000000"/>
                <w:sz w:val="22"/>
                <w:szCs w:val="22"/>
              </w:rPr>
            </w:pPr>
            <w:r w:rsidRPr="00670416">
              <w:rPr>
                <w:rFonts w:asciiTheme="minorHAnsi" w:hAnsiTheme="minorHAnsi" w:cstheme="minorHAnsi"/>
                <w:b/>
                <w:bCs/>
                <w:color w:val="000000"/>
                <w:sz w:val="22"/>
                <w:szCs w:val="22"/>
              </w:rPr>
              <w:t>Given your response to the previou</w:t>
            </w:r>
            <w:r w:rsidR="00670416" w:rsidRPr="00670416">
              <w:rPr>
                <w:rFonts w:asciiTheme="minorHAnsi" w:hAnsiTheme="minorHAnsi" w:cstheme="minorHAnsi"/>
                <w:b/>
                <w:bCs/>
                <w:color w:val="000000"/>
                <w:sz w:val="22"/>
                <w:szCs w:val="22"/>
              </w:rPr>
              <w:t xml:space="preserve">s question, what supports can I, as your evaluator, provide for you to maximize your growth next year? </w:t>
            </w:r>
          </w:p>
        </w:tc>
      </w:tr>
      <w:tr w:rsidR="00C34824" w:rsidTr="00DF44AD">
        <w:trPr>
          <w:trHeight w:val="1845"/>
        </w:trPr>
        <w:tc>
          <w:tcPr>
            <w:tcW w:w="14300" w:type="dxa"/>
            <w:gridSpan w:val="2"/>
            <w:tcBorders>
              <w:top w:val="nil"/>
            </w:tcBorders>
          </w:tcPr>
          <w:p w:rsidR="00C34824" w:rsidRDefault="00C34824" w:rsidP="002F1712">
            <w:pPr>
              <w:spacing w:line="276" w:lineRule="auto"/>
              <w:rPr>
                <w:rFonts w:asciiTheme="minorHAnsi" w:hAnsiTheme="minorHAnsi" w:cstheme="minorHAnsi"/>
                <w:b/>
                <w:bCs/>
                <w:color w:val="000000"/>
                <w:sz w:val="28"/>
                <w:szCs w:val="28"/>
              </w:rPr>
            </w:pPr>
          </w:p>
        </w:tc>
      </w:tr>
    </w:tbl>
    <w:p w:rsidR="00C34045" w:rsidRPr="00DE4031" w:rsidRDefault="00C34045" w:rsidP="00670416">
      <w:pPr>
        <w:spacing w:before="180"/>
        <w:rPr>
          <w:rFonts w:asciiTheme="minorHAnsi" w:hAnsiTheme="minorHAnsi" w:cstheme="minorHAnsi"/>
          <w:sz w:val="22"/>
          <w:szCs w:val="22"/>
        </w:rPr>
      </w:pPr>
      <w:r w:rsidRPr="00DE4031">
        <w:rPr>
          <w:rFonts w:asciiTheme="minorHAnsi" w:hAnsiTheme="minorHAnsi" w:cstheme="minorHAnsi"/>
          <w:sz w:val="22"/>
          <w:szCs w:val="22"/>
        </w:rPr>
        <w:t xml:space="preserve">Both signatures required.  Signing of this instrument acknowledges participation in but not necessarily concurrence with the evaluation.  (Attach </w:t>
      </w:r>
      <w:r w:rsidR="00D03590">
        <w:rPr>
          <w:rFonts w:asciiTheme="minorHAnsi" w:hAnsiTheme="minorHAnsi" w:cstheme="minorHAnsi"/>
          <w:sz w:val="22"/>
          <w:szCs w:val="22"/>
        </w:rPr>
        <w:t>Principal/Administrator</w:t>
      </w:r>
      <w:r w:rsidRPr="00DE4031">
        <w:rPr>
          <w:rFonts w:asciiTheme="minorHAnsi" w:hAnsiTheme="minorHAnsi" w:cstheme="minorHAnsi"/>
          <w:sz w:val="22"/>
          <w:szCs w:val="22"/>
        </w:rPr>
        <w:t xml:space="preserve"> comments if desired.)</w:t>
      </w:r>
    </w:p>
    <w:tbl>
      <w:tblPr>
        <w:tblStyle w:val="TableGrid"/>
        <w:tblW w:w="10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48"/>
        <w:gridCol w:w="950"/>
        <w:gridCol w:w="2610"/>
      </w:tblGrid>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Evaluator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r w:rsidR="00C34045" w:rsidRPr="007C5E68" w:rsidTr="00C34045">
        <w:trPr>
          <w:trHeight w:val="432"/>
        </w:trPr>
        <w:tc>
          <w:tcPr>
            <w:tcW w:w="261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Employee Signature:</w:t>
            </w:r>
          </w:p>
        </w:tc>
        <w:tc>
          <w:tcPr>
            <w:tcW w:w="4248" w:type="dxa"/>
            <w:vAlign w:val="bottom"/>
          </w:tcPr>
          <w:p w:rsidR="00C34045" w:rsidRPr="007C5E68" w:rsidRDefault="00C34045" w:rsidP="00C34045">
            <w:pPr>
              <w:tabs>
                <w:tab w:val="right" w:pos="3870"/>
              </w:tabs>
              <w:rPr>
                <w:rFonts w:asciiTheme="minorHAnsi" w:hAnsiTheme="minorHAnsi" w:cstheme="minorHAnsi"/>
                <w:u w:val="single"/>
              </w:rPr>
            </w:pPr>
            <w:r w:rsidRPr="007C5E68">
              <w:rPr>
                <w:rFonts w:asciiTheme="minorHAnsi" w:hAnsiTheme="minorHAnsi" w:cstheme="minorHAnsi"/>
                <w:u w:val="single"/>
              </w:rPr>
              <w:tab/>
            </w:r>
          </w:p>
        </w:tc>
        <w:tc>
          <w:tcPr>
            <w:tcW w:w="950" w:type="dxa"/>
            <w:vAlign w:val="bottom"/>
          </w:tcPr>
          <w:p w:rsidR="00C34045" w:rsidRPr="007C5E68" w:rsidRDefault="00C34045" w:rsidP="00C34045">
            <w:pPr>
              <w:rPr>
                <w:rFonts w:asciiTheme="minorHAnsi" w:hAnsiTheme="minorHAnsi" w:cstheme="minorHAnsi"/>
                <w:b/>
              </w:rPr>
            </w:pPr>
            <w:r w:rsidRPr="007C5E68">
              <w:rPr>
                <w:rFonts w:asciiTheme="minorHAnsi" w:hAnsiTheme="minorHAnsi" w:cstheme="minorHAnsi"/>
                <w:b/>
              </w:rPr>
              <w:t>Date:</w:t>
            </w:r>
          </w:p>
        </w:tc>
        <w:tc>
          <w:tcPr>
            <w:tcW w:w="2610" w:type="dxa"/>
            <w:vAlign w:val="bottom"/>
          </w:tcPr>
          <w:p w:rsidR="00C34045" w:rsidRPr="007C5E68" w:rsidRDefault="00C34045" w:rsidP="00C34045">
            <w:pPr>
              <w:tabs>
                <w:tab w:val="right" w:pos="2122"/>
              </w:tabs>
              <w:rPr>
                <w:rFonts w:asciiTheme="minorHAnsi" w:hAnsiTheme="minorHAnsi" w:cstheme="minorHAnsi"/>
                <w:u w:val="single"/>
              </w:rPr>
            </w:pPr>
            <w:r w:rsidRPr="007C5E68">
              <w:rPr>
                <w:rFonts w:asciiTheme="minorHAnsi" w:hAnsiTheme="minorHAnsi" w:cstheme="minorHAnsi"/>
                <w:u w:val="single"/>
              </w:rPr>
              <w:tab/>
            </w:r>
          </w:p>
        </w:tc>
      </w:tr>
    </w:tbl>
    <w:p w:rsidR="00DF44AD" w:rsidRDefault="00D8788B" w:rsidP="00D8788B">
      <w:pPr>
        <w:tabs>
          <w:tab w:val="left" w:pos="13560"/>
        </w:tabs>
        <w:rPr>
          <w:rFonts w:asciiTheme="minorHAnsi" w:hAnsiTheme="minorHAnsi" w:cstheme="minorHAnsi"/>
        </w:rPr>
      </w:pPr>
      <w:r>
        <w:rPr>
          <w:rFonts w:asciiTheme="minorHAnsi" w:hAnsiTheme="minorHAnsi" w:cstheme="minorHAnsi"/>
        </w:rPr>
        <w:tab/>
      </w:r>
    </w:p>
    <w:p w:rsidR="00DF44AD" w:rsidRPr="00DF44AD" w:rsidRDefault="00DF44AD" w:rsidP="00DF44AD">
      <w:pPr>
        <w:rPr>
          <w:rFonts w:asciiTheme="minorHAnsi" w:hAnsiTheme="minorHAnsi" w:cstheme="minorHAnsi"/>
        </w:rPr>
      </w:pPr>
    </w:p>
    <w:p w:rsidR="00DF44AD" w:rsidRPr="00DF44AD" w:rsidRDefault="00DF44AD" w:rsidP="00DF44AD">
      <w:pPr>
        <w:rPr>
          <w:rFonts w:asciiTheme="minorHAnsi" w:hAnsiTheme="minorHAnsi" w:cstheme="minorHAnsi"/>
        </w:rPr>
      </w:pPr>
    </w:p>
    <w:p w:rsidR="00DF44AD" w:rsidRPr="00DF44AD" w:rsidRDefault="00DF44AD" w:rsidP="00DF44AD">
      <w:pPr>
        <w:rPr>
          <w:rFonts w:asciiTheme="minorHAnsi" w:hAnsiTheme="minorHAnsi" w:cstheme="minorHAnsi"/>
        </w:rPr>
      </w:pPr>
    </w:p>
    <w:p w:rsidR="00DF44AD" w:rsidRPr="00DF44AD" w:rsidRDefault="00DF44AD" w:rsidP="00DF44AD">
      <w:pPr>
        <w:rPr>
          <w:rFonts w:asciiTheme="minorHAnsi" w:hAnsiTheme="minorHAnsi" w:cstheme="minorHAnsi"/>
        </w:rPr>
      </w:pPr>
    </w:p>
    <w:p w:rsidR="00DF44AD" w:rsidRPr="00DF44AD" w:rsidRDefault="00DF44AD" w:rsidP="00DF44AD">
      <w:pPr>
        <w:rPr>
          <w:rFonts w:asciiTheme="minorHAnsi" w:hAnsiTheme="minorHAnsi" w:cstheme="minorHAnsi"/>
        </w:rPr>
      </w:pPr>
    </w:p>
    <w:p w:rsidR="00DF44AD" w:rsidRPr="00DF44AD" w:rsidRDefault="00DF44AD" w:rsidP="00DF44AD">
      <w:pPr>
        <w:rPr>
          <w:rFonts w:asciiTheme="minorHAnsi" w:hAnsiTheme="minorHAnsi" w:cstheme="minorHAnsi"/>
        </w:rPr>
      </w:pPr>
    </w:p>
    <w:p w:rsidR="00DF44AD" w:rsidRPr="00DF44AD" w:rsidRDefault="00DF44AD" w:rsidP="00DF44AD">
      <w:pPr>
        <w:rPr>
          <w:rFonts w:asciiTheme="minorHAnsi" w:hAnsiTheme="minorHAnsi" w:cstheme="minorHAnsi"/>
        </w:rPr>
      </w:pPr>
    </w:p>
    <w:p w:rsidR="00DF44AD" w:rsidRPr="00DF44AD" w:rsidRDefault="00DF44AD" w:rsidP="00DF44AD">
      <w:pPr>
        <w:rPr>
          <w:rFonts w:asciiTheme="minorHAnsi" w:hAnsiTheme="minorHAnsi" w:cstheme="minorHAnsi"/>
        </w:rPr>
      </w:pPr>
    </w:p>
    <w:p w:rsidR="00DF44AD" w:rsidRPr="00DF44AD" w:rsidRDefault="00DF44AD" w:rsidP="00DF44AD">
      <w:pPr>
        <w:rPr>
          <w:rFonts w:asciiTheme="minorHAnsi" w:hAnsiTheme="minorHAnsi" w:cstheme="minorHAnsi"/>
        </w:rPr>
      </w:pPr>
    </w:p>
    <w:p w:rsidR="00C34045" w:rsidRPr="00DF44AD" w:rsidRDefault="00C34045" w:rsidP="00DF44AD">
      <w:pPr>
        <w:jc w:val="right"/>
        <w:rPr>
          <w:rFonts w:asciiTheme="minorHAnsi" w:hAnsiTheme="minorHAnsi" w:cstheme="minorHAnsi"/>
        </w:rPr>
      </w:pPr>
    </w:p>
    <w:sectPr w:rsidR="00C34045" w:rsidRPr="00DF44AD" w:rsidSect="00BB0FEF">
      <w:headerReference w:type="even" r:id="rId8"/>
      <w:headerReference w:type="default" r:id="rId9"/>
      <w:footerReference w:type="default" r:id="rId10"/>
      <w:headerReference w:type="first" r:id="rId11"/>
      <w:pgSz w:w="15840" w:h="12240" w:orient="landscape"/>
      <w:pgMar w:top="900" w:right="81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493" w:rsidRDefault="00C27493" w:rsidP="00A41673">
      <w:r>
        <w:separator/>
      </w:r>
    </w:p>
  </w:endnote>
  <w:endnote w:type="continuationSeparator" w:id="0">
    <w:p w:rsidR="00C27493" w:rsidRDefault="00C27493" w:rsidP="00A4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Pr="007D4D70" w:rsidRDefault="00E4146E" w:rsidP="007D4D70">
    <w:pPr>
      <w:pStyle w:val="Footer"/>
      <w:tabs>
        <w:tab w:val="clear" w:pos="9360"/>
      </w:tabs>
      <w:rPr>
        <w:rFonts w:asciiTheme="majorHAnsi" w:hAnsiTheme="majorHAnsi"/>
        <w:sz w:val="18"/>
        <w:szCs w:val="18"/>
      </w:rPr>
    </w:pPr>
    <w:r w:rsidRPr="00E4146E">
      <w:rPr>
        <w:rFonts w:asciiTheme="majorHAnsi" w:hAnsiTheme="majorHAnsi"/>
        <w:sz w:val="18"/>
        <w:szCs w:val="18"/>
      </w:rPr>
      <w:t xml:space="preserve">Principal/Administrator </w:t>
    </w:r>
    <w:r>
      <w:rPr>
        <w:rFonts w:asciiTheme="majorHAnsi" w:hAnsiTheme="majorHAnsi"/>
        <w:sz w:val="18"/>
        <w:szCs w:val="18"/>
      </w:rPr>
      <w:t>Focused</w:t>
    </w:r>
    <w:r w:rsidRPr="00E4146E">
      <w:rPr>
        <w:rFonts w:asciiTheme="majorHAnsi" w:hAnsiTheme="majorHAnsi"/>
        <w:sz w:val="18"/>
        <w:szCs w:val="18"/>
      </w:rPr>
      <w:t xml:space="preserve"> Evaluation </w:t>
    </w:r>
    <w:r w:rsidR="007D4D70" w:rsidRPr="007D4D70">
      <w:rPr>
        <w:rFonts w:asciiTheme="majorHAnsi" w:hAnsiTheme="majorHAnsi"/>
        <w:sz w:val="18"/>
        <w:szCs w:val="18"/>
      </w:rPr>
      <w:t xml:space="preserve">– Criterion </w:t>
    </w:r>
    <w:r w:rsidR="00E36D34">
      <w:rPr>
        <w:rFonts w:asciiTheme="majorHAnsi" w:hAnsiTheme="majorHAnsi"/>
        <w:sz w:val="18"/>
        <w:szCs w:val="18"/>
      </w:rPr>
      <w:t>8</w:t>
    </w:r>
    <w:r w:rsidR="007D4D70" w:rsidRPr="007D4D70">
      <w:rPr>
        <w:rFonts w:asciiTheme="majorHAnsi" w:hAnsiTheme="majorHAnsi"/>
        <w:sz w:val="18"/>
        <w:szCs w:val="18"/>
      </w:rPr>
      <w:tab/>
    </w:r>
    <w:r w:rsidR="007D4D70" w:rsidRPr="007D4D70">
      <w:rPr>
        <w:rFonts w:asciiTheme="majorHAnsi" w:hAnsiTheme="majorHAnsi"/>
        <w:sz w:val="18"/>
        <w:szCs w:val="18"/>
      </w:rPr>
      <w:tab/>
    </w:r>
    <w:r w:rsidR="007D4D70" w:rsidRPr="007D4D70">
      <w:rPr>
        <w:rFonts w:asciiTheme="majorHAnsi" w:hAnsiTheme="majorHAnsi"/>
        <w:sz w:val="18"/>
        <w:szCs w:val="18"/>
      </w:rPr>
      <w:tab/>
    </w:r>
    <w:r w:rsidR="007D4D70" w:rsidRPr="007D4D70">
      <w:rPr>
        <w:rFonts w:asciiTheme="majorHAnsi" w:hAnsiTheme="majorHAnsi"/>
        <w:sz w:val="18"/>
        <w:szCs w:val="18"/>
      </w:rPr>
      <w:tab/>
    </w:r>
    <w:r w:rsidR="007D4D70">
      <w:rPr>
        <w:rFonts w:asciiTheme="majorHAnsi" w:hAnsiTheme="majorHAnsi"/>
        <w:sz w:val="18"/>
        <w:szCs w:val="18"/>
      </w:rPr>
      <w:t xml:space="preserve"> </w:t>
    </w:r>
    <w:r w:rsidR="007D4D70" w:rsidRPr="007D4D70">
      <w:rPr>
        <w:rFonts w:asciiTheme="majorHAnsi" w:hAnsiTheme="majorHAnsi"/>
        <w:sz w:val="18"/>
        <w:szCs w:val="18"/>
      </w:rPr>
      <w:tab/>
    </w:r>
    <w:r w:rsidR="007D4D70" w:rsidRPr="007D4D70">
      <w:rPr>
        <w:rFonts w:asciiTheme="majorHAnsi" w:hAnsiTheme="majorHAnsi"/>
        <w:sz w:val="18"/>
        <w:szCs w:val="18"/>
      </w:rPr>
      <w:tab/>
      <w:t xml:space="preserve">  </w:t>
    </w:r>
    <w:r w:rsidR="007D4D70">
      <w:rPr>
        <w:rFonts w:asciiTheme="majorHAnsi" w:hAnsiTheme="majorHAnsi"/>
        <w:sz w:val="18"/>
        <w:szCs w:val="18"/>
      </w:rPr>
      <w:t xml:space="preserve">   </w:t>
    </w:r>
    <w:r w:rsidR="00546E2B">
      <w:rPr>
        <w:rFonts w:asciiTheme="majorHAnsi" w:hAnsiTheme="majorHAnsi"/>
        <w:sz w:val="18"/>
        <w:szCs w:val="18"/>
      </w:rPr>
      <w:t xml:space="preserve">                                                                                      </w:t>
    </w:r>
    <w:r w:rsidR="00CB75E8">
      <w:rPr>
        <w:rFonts w:asciiTheme="majorHAnsi" w:hAnsiTheme="majorHAnsi"/>
        <w:sz w:val="18"/>
        <w:szCs w:val="18"/>
      </w:rPr>
      <w:t xml:space="preserve">                   </w:t>
    </w:r>
    <w:r w:rsidR="00546E2B">
      <w:rPr>
        <w:rFonts w:asciiTheme="majorHAnsi" w:hAnsiTheme="majorHAnsi"/>
        <w:sz w:val="18"/>
        <w:szCs w:val="18"/>
      </w:rPr>
      <w:t xml:space="preserve"> </w:t>
    </w:r>
    <w:r w:rsidR="007D4D70">
      <w:rPr>
        <w:rFonts w:asciiTheme="majorHAnsi" w:hAnsiTheme="majorHAnsi"/>
        <w:sz w:val="18"/>
        <w:szCs w:val="18"/>
      </w:rPr>
      <w:t xml:space="preserve">  </w:t>
    </w:r>
    <w:r w:rsidR="007D4D70" w:rsidRPr="007D4D70">
      <w:rPr>
        <w:rFonts w:asciiTheme="majorHAnsi" w:hAnsiTheme="majorHAnsi"/>
        <w:sz w:val="18"/>
        <w:szCs w:val="18"/>
      </w:rPr>
      <w:t xml:space="preserve"> Last Modified </w:t>
    </w:r>
    <w:r w:rsidR="00D8788B">
      <w:rPr>
        <w:rFonts w:asciiTheme="majorHAnsi" w:hAnsiTheme="majorHAnsi"/>
        <w:sz w:val="18"/>
        <w:szCs w:val="18"/>
      </w:rPr>
      <w:t>10</w:t>
    </w:r>
    <w:r w:rsidR="007D4D70" w:rsidRPr="007D4D70">
      <w:rPr>
        <w:rFonts w:asciiTheme="majorHAnsi" w:hAnsiTheme="majorHAnsi"/>
        <w:sz w:val="18"/>
        <w:szCs w:val="18"/>
      </w:rPr>
      <w:t>.</w:t>
    </w:r>
    <w:r>
      <w:rPr>
        <w:rFonts w:asciiTheme="majorHAnsi" w:hAnsiTheme="majorHAnsi"/>
        <w:sz w:val="18"/>
        <w:szCs w:val="18"/>
      </w:rPr>
      <w:t>2</w:t>
    </w:r>
    <w:r w:rsidR="00DF44AD">
      <w:rPr>
        <w:rFonts w:asciiTheme="majorHAnsi" w:hAnsiTheme="majorHAnsi"/>
        <w:sz w:val="18"/>
        <w:szCs w:val="18"/>
      </w:rPr>
      <w:t>7</w:t>
    </w:r>
    <w:r w:rsidR="007D4D70" w:rsidRPr="007D4D70">
      <w:rPr>
        <w:rFonts w:asciiTheme="majorHAnsi" w:hAnsiTheme="majorHAnsi"/>
        <w:sz w:val="18"/>
        <w:szCs w:val="18"/>
      </w:rPr>
      <w:t>.</w:t>
    </w:r>
    <w:r w:rsidR="00BD6332">
      <w:rPr>
        <w:rFonts w:asciiTheme="majorHAnsi" w:hAnsiTheme="majorHAnsi"/>
        <w:sz w:val="18"/>
        <w:szCs w:val="18"/>
      </w:rPr>
      <w:t>1</w:t>
    </w:r>
    <w:r w:rsidR="00462D12">
      <w:rPr>
        <w:rFonts w:asciiTheme="majorHAnsi" w:hAnsiTheme="majorHAnsi"/>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493" w:rsidRDefault="00C27493" w:rsidP="00A41673">
      <w:r>
        <w:separator/>
      </w:r>
    </w:p>
  </w:footnote>
  <w:footnote w:type="continuationSeparator" w:id="0">
    <w:p w:rsidR="00C27493" w:rsidRDefault="00C27493" w:rsidP="00A4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CD17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2" o:spid="_x0000_s2050" type="#_x0000_t136" style="position:absolute;margin-left:0;margin-top:0;width:660.6pt;height:88.05pt;rotation:315;z-index:-251652096;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48" w:rsidRDefault="007A034B" w:rsidP="00FE3973">
    <w:pPr>
      <w:pStyle w:val="Header"/>
    </w:pPr>
    <w:r>
      <w:rPr>
        <w:noProof/>
      </w:rPr>
      <mc:AlternateContent>
        <mc:Choice Requires="wps">
          <w:drawing>
            <wp:anchor distT="0" distB="0" distL="114300" distR="114300" simplePos="0" relativeHeight="251660288" behindDoc="0" locked="0" layoutInCell="1" allowOverlap="1" wp14:anchorId="4CA6F7BA" wp14:editId="3C7A7AA1">
              <wp:simplePos x="0" y="0"/>
              <wp:positionH relativeFrom="column">
                <wp:posOffset>4836160</wp:posOffset>
              </wp:positionH>
              <wp:positionV relativeFrom="paragraph">
                <wp:posOffset>-47625</wp:posOffset>
              </wp:positionV>
              <wp:extent cx="4241165" cy="7048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16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7348" w:rsidRDefault="003C7348" w:rsidP="00FE3973">
                          <w:pPr>
                            <w:jc w:val="right"/>
                          </w:pPr>
                          <w:r w:rsidRPr="00162F7B">
                            <w:t>NORTHWEST EDUCATIONAL SERVICE DISTRICT 189</w:t>
                          </w:r>
                        </w:p>
                        <w:p w:rsidR="003C7348" w:rsidRDefault="00E123D6" w:rsidP="00FE3973">
                          <w:pPr>
                            <w:jc w:val="right"/>
                          </w:pPr>
                          <w:r>
                            <w:t>FORM 5240-L</w:t>
                          </w:r>
                          <w:r w:rsidR="00E36D34">
                            <w:t>8</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CD1731">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D1731">
                            <w:rPr>
                              <w:noProof/>
                            </w:rPr>
                            <w:t>3</w:t>
                          </w:r>
                          <w:r>
                            <w:rPr>
                              <w:noProof/>
                            </w:rPr>
                            <w:fldChar w:fldCharType="end"/>
                          </w:r>
                        </w:p>
                        <w:p w:rsidR="003C7348" w:rsidRPr="009C0068" w:rsidRDefault="003C7348" w:rsidP="00FE3973">
                          <w:pPr>
                            <w:jc w:val="right"/>
                            <w:rPr>
                              <w:b/>
                              <w:sz w:val="32"/>
                              <w:szCs w:val="3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F7BA" id="_x0000_t202" coordsize="21600,21600" o:spt="202" path="m,l,21600r21600,l21600,xe">
              <v:stroke joinstyle="miter"/>
              <v:path gradientshapeok="t" o:connecttype="rect"/>
            </v:shapetype>
            <v:shape id="Text Box 3" o:spid="_x0000_s1026" type="#_x0000_t202" style="position:absolute;margin-left:380.8pt;margin-top:-3.75pt;width:333.9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" filled="f" stroked="f" strokeweight=".5pt">
              <v:path arrowok="t"/>
              <v:textbox>
                <w:txbxContent>
                  <w:p w:rsidR="003C7348" w:rsidRDefault="003C7348" w:rsidP="00FE3973">
                    <w:pPr>
                      <w:jc w:val="right"/>
                    </w:pPr>
                    <w:r w:rsidRPr="00162F7B">
                      <w:t>NORTHWEST EDUCATIONAL SERVICE DISTRICT 189</w:t>
                    </w:r>
                  </w:p>
                  <w:p w:rsidR="003C7348" w:rsidRDefault="00E123D6" w:rsidP="00FE3973">
                    <w:pPr>
                      <w:jc w:val="right"/>
                    </w:pPr>
                    <w:r>
                      <w:t>FORM 5240-L</w:t>
                    </w:r>
                    <w:r w:rsidR="00E36D34">
                      <w:t>8</w:t>
                    </w:r>
                  </w:p>
                  <w:p w:rsidR="003C7348" w:rsidRPr="00162F7B" w:rsidRDefault="003C7348" w:rsidP="00FE3973">
                    <w:pPr>
                      <w:jc w:val="right"/>
                    </w:pPr>
                    <w:r>
                      <w:t xml:space="preserve">PAGE </w:t>
                    </w:r>
                    <w:r>
                      <w:fldChar w:fldCharType="begin"/>
                    </w:r>
                    <w:r>
                      <w:instrText xml:space="preserve"> PAGE   \* MERGEFORMAT </w:instrText>
                    </w:r>
                    <w:r>
                      <w:fldChar w:fldCharType="separate"/>
                    </w:r>
                    <w:r w:rsidR="00CD1731">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CD1731">
                      <w:rPr>
                        <w:noProof/>
                      </w:rPr>
                      <w:t>3</w:t>
                    </w:r>
                    <w:r>
                      <w:rPr>
                        <w:noProof/>
                      </w:rPr>
                      <w:fldChar w:fldCharType="end"/>
                    </w:r>
                  </w:p>
                  <w:p w:rsidR="003C7348" w:rsidRPr="009C0068" w:rsidRDefault="003C7348" w:rsidP="00FE3973">
                    <w:pPr>
                      <w:jc w:val="right"/>
                      <w:rPr>
                        <w:b/>
                        <w:sz w:val="32"/>
                        <w:szCs w:val="32"/>
                      </w:rPr>
                    </w:pPr>
                  </w:p>
                </w:txbxContent>
              </v:textbox>
            </v:shape>
          </w:pict>
        </mc:Fallback>
      </mc:AlternateContent>
    </w:r>
    <w:r w:rsidR="00CD173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3" o:spid="_x0000_s2051" type="#_x0000_t136" style="position:absolute;margin-left:0;margin-top:0;width:660.6pt;height:88.05pt;rotation:315;z-index:-251650048;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r w:rsidR="003C7348">
      <w:rPr>
        <w:noProof/>
      </w:rPr>
      <mc:AlternateContent>
        <mc:Choice Requires="wps">
          <w:drawing>
            <wp:anchor distT="0" distB="0" distL="118872" distR="114300" simplePos="0" relativeHeight="251659264" behindDoc="0" locked="0" layoutInCell="1" allowOverlap="1" wp14:anchorId="41BF4715" wp14:editId="6216CD3D">
              <wp:simplePos x="0" y="0"/>
              <wp:positionH relativeFrom="column">
                <wp:posOffset>4737735</wp:posOffset>
              </wp:positionH>
              <wp:positionV relativeFrom="paragraph">
                <wp:posOffset>15875</wp:posOffset>
              </wp:positionV>
              <wp:extent cx="1876425" cy="914400"/>
              <wp:effectExtent l="0" t="0" r="0" b="0"/>
              <wp:wrapTight wrapText="bothSides">
                <wp:wrapPolygon edited="0">
                  <wp:start x="439" y="2250"/>
                  <wp:lineTo x="439" y="20250"/>
                  <wp:lineTo x="20832" y="20250"/>
                  <wp:lineTo x="20832" y="2250"/>
                  <wp:lineTo x="439" y="225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348" w:rsidRPr="007B0E52" w:rsidRDefault="003C7348" w:rsidP="00FE3973"/>
                      </w:txbxContent>
                    </wps:txbx>
                    <wps:bodyPr rot="0" vert="horz" wrap="square" lIns="91440" tIns="146304"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F4715" id="Text Box 2" o:spid="_x0000_s1027" type="#_x0000_t202" style="position:absolute;margin-left:373.05pt;margin-top:1.25pt;width:147.75pt;height:1in;z-index:251659264;visibility:visible;mso-wrap-style:square;mso-width-percent:0;mso-height-percent:0;mso-wrap-distance-left:9.36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uruAIAAME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" filled="f" stroked="f">
              <v:textbox inset=",11.52pt,,7.2pt">
                <w:txbxContent>
                  <w:p w:rsidR="003C7348" w:rsidRPr="007B0E52" w:rsidRDefault="003C7348" w:rsidP="00FE3973"/>
                </w:txbxContent>
              </v:textbox>
              <w10:wrap type="tight"/>
            </v:shape>
          </w:pict>
        </mc:Fallback>
      </mc:AlternateContent>
    </w:r>
    <w:r w:rsidR="003C7348">
      <w:rPr>
        <w:noProof/>
      </w:rPr>
      <w:drawing>
        <wp:inline distT="0" distB="0" distL="0" distR="0" wp14:anchorId="1FCC8A7C" wp14:editId="04E96B0D">
          <wp:extent cx="1857375" cy="510951"/>
          <wp:effectExtent l="0" t="0" r="0" b="3810"/>
          <wp:docPr id="9" name="Picture 9" descr="\\esd189.org\dfs\agency_users\jlongchamps\HomeDir\My Pictures\NWE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189.org\dfs\agency_users\jlongchamps\HomeDir\My Pictures\NWE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10951"/>
                  </a:xfrm>
                  <a:prstGeom prst="rect">
                    <a:avLst/>
                  </a:prstGeom>
                  <a:noFill/>
                  <a:ln>
                    <a:noFill/>
                  </a:ln>
                </pic:spPr>
              </pic:pic>
            </a:graphicData>
          </a:graphic>
        </wp:inline>
      </w:drawing>
    </w:r>
  </w:p>
  <w:p w:rsidR="003C7348" w:rsidRPr="00FE3973" w:rsidRDefault="003C7348" w:rsidP="00FE3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D70" w:rsidRDefault="00CD17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618971" o:spid="_x0000_s2049" type="#_x0000_t136" style="position:absolute;margin-left:0;margin-top:0;width:660.6pt;height:88.05pt;rotation:315;z-index:-251654144;mso-position-horizontal:center;mso-position-horizontal-relative:margin;mso-position-vertical:center;mso-position-vertical-relative:margin" o:allowincell="f" fillcolor="silver" stroked="f">
          <v:fill opacity=".5"/>
          <v:textpath style="font-family:&quot;Cambria&quot;;font-size:1pt" string="Work in Prog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077"/>
    <w:multiLevelType w:val="hybridMultilevel"/>
    <w:tmpl w:val="D1621D9A"/>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46A67"/>
    <w:multiLevelType w:val="hybridMultilevel"/>
    <w:tmpl w:val="2342188A"/>
    <w:lvl w:ilvl="0" w:tplc="A822B97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6EF0FE3"/>
    <w:multiLevelType w:val="hybridMultilevel"/>
    <w:tmpl w:val="874AC754"/>
    <w:lvl w:ilvl="0" w:tplc="E6165FA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818DC"/>
    <w:multiLevelType w:val="hybridMultilevel"/>
    <w:tmpl w:val="36884C70"/>
    <w:lvl w:ilvl="0" w:tplc="BC9AFE16">
      <w:numFmt w:val="bullet"/>
      <w:lvlText w:val=""/>
      <w:lvlJc w:val="left"/>
      <w:pPr>
        <w:ind w:left="720" w:hanging="360"/>
      </w:pPr>
      <w:rPr>
        <w:rFonts w:ascii="Symbol" w:eastAsia="Times New Roman" w:hAnsi="Symbol" w:cs="Gill Sans Std" w:hint="default"/>
        <w:b/>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37CE7"/>
    <w:multiLevelType w:val="hybridMultilevel"/>
    <w:tmpl w:val="88DCD63C"/>
    <w:lvl w:ilvl="0" w:tplc="2CBA40F6">
      <w:numFmt w:val="bullet"/>
      <w:lvlText w:val=""/>
      <w:lvlJc w:val="left"/>
      <w:pPr>
        <w:ind w:left="720" w:hanging="360"/>
      </w:pPr>
      <w:rPr>
        <w:rFonts w:ascii="Symbol" w:eastAsia="Times New Roman" w:hAnsi="Symbol" w:cs="Gill Sans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27DA"/>
    <w:multiLevelType w:val="hybridMultilevel"/>
    <w:tmpl w:val="14D45162"/>
    <w:lvl w:ilvl="0" w:tplc="1B54E87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6934"/>
    <w:multiLevelType w:val="hybridMultilevel"/>
    <w:tmpl w:val="816A668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708704B"/>
    <w:multiLevelType w:val="hybridMultilevel"/>
    <w:tmpl w:val="D6724C3C"/>
    <w:lvl w:ilvl="0" w:tplc="9080EFE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42E8B"/>
    <w:multiLevelType w:val="hybridMultilevel"/>
    <w:tmpl w:val="787805A6"/>
    <w:lvl w:ilvl="0" w:tplc="6E46172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96F15"/>
    <w:multiLevelType w:val="hybridMultilevel"/>
    <w:tmpl w:val="A7EC8FD0"/>
    <w:lvl w:ilvl="0" w:tplc="F2A2DC8C">
      <w:start w:val="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67F94"/>
    <w:multiLevelType w:val="hybridMultilevel"/>
    <w:tmpl w:val="58C60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8"/>
  </w:num>
  <w:num w:numId="6">
    <w:abstractNumId w:val="1"/>
  </w:num>
  <w:num w:numId="7">
    <w:abstractNumId w:val="6"/>
  </w:num>
  <w:num w:numId="8">
    <w:abstractNumId w:val="2"/>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73"/>
    <w:rsid w:val="00013F54"/>
    <w:rsid w:val="00015BF8"/>
    <w:rsid w:val="00034139"/>
    <w:rsid w:val="000402B8"/>
    <w:rsid w:val="00061FC8"/>
    <w:rsid w:val="00074ECF"/>
    <w:rsid w:val="00076FD4"/>
    <w:rsid w:val="000A38B8"/>
    <w:rsid w:val="000A70DF"/>
    <w:rsid w:val="000E4EDB"/>
    <w:rsid w:val="001007E1"/>
    <w:rsid w:val="001123A6"/>
    <w:rsid w:val="00117079"/>
    <w:rsid w:val="00155015"/>
    <w:rsid w:val="001550EA"/>
    <w:rsid w:val="00167D5A"/>
    <w:rsid w:val="00171DF1"/>
    <w:rsid w:val="001978F2"/>
    <w:rsid w:val="001B6E9E"/>
    <w:rsid w:val="001C1106"/>
    <w:rsid w:val="001D0495"/>
    <w:rsid w:val="001D7677"/>
    <w:rsid w:val="001E177B"/>
    <w:rsid w:val="001E67A8"/>
    <w:rsid w:val="0021231E"/>
    <w:rsid w:val="00236133"/>
    <w:rsid w:val="00255D5A"/>
    <w:rsid w:val="00275A75"/>
    <w:rsid w:val="00276917"/>
    <w:rsid w:val="002974E6"/>
    <w:rsid w:val="002B53EA"/>
    <w:rsid w:val="002B5D43"/>
    <w:rsid w:val="002C2C4F"/>
    <w:rsid w:val="002C6761"/>
    <w:rsid w:val="002D175E"/>
    <w:rsid w:val="002E0299"/>
    <w:rsid w:val="002F1712"/>
    <w:rsid w:val="002F2197"/>
    <w:rsid w:val="002F663D"/>
    <w:rsid w:val="00303BDD"/>
    <w:rsid w:val="00321376"/>
    <w:rsid w:val="0033069C"/>
    <w:rsid w:val="00332BB5"/>
    <w:rsid w:val="00335E6A"/>
    <w:rsid w:val="00344408"/>
    <w:rsid w:val="00354AC1"/>
    <w:rsid w:val="00355C58"/>
    <w:rsid w:val="003822EE"/>
    <w:rsid w:val="00384903"/>
    <w:rsid w:val="003B1CE7"/>
    <w:rsid w:val="003C3FA3"/>
    <w:rsid w:val="003C7348"/>
    <w:rsid w:val="003D10D1"/>
    <w:rsid w:val="003E14D1"/>
    <w:rsid w:val="00402769"/>
    <w:rsid w:val="00404C76"/>
    <w:rsid w:val="004113AB"/>
    <w:rsid w:val="0043666A"/>
    <w:rsid w:val="0045160C"/>
    <w:rsid w:val="00462D12"/>
    <w:rsid w:val="00470C38"/>
    <w:rsid w:val="004804EF"/>
    <w:rsid w:val="004944D5"/>
    <w:rsid w:val="004B2C27"/>
    <w:rsid w:val="004F15B1"/>
    <w:rsid w:val="00502D5A"/>
    <w:rsid w:val="00526206"/>
    <w:rsid w:val="0052768C"/>
    <w:rsid w:val="005303B3"/>
    <w:rsid w:val="005321FD"/>
    <w:rsid w:val="00546E2B"/>
    <w:rsid w:val="00550962"/>
    <w:rsid w:val="00553BAB"/>
    <w:rsid w:val="00554BC1"/>
    <w:rsid w:val="00563126"/>
    <w:rsid w:val="00580670"/>
    <w:rsid w:val="005B5B38"/>
    <w:rsid w:val="005F63B8"/>
    <w:rsid w:val="0062714B"/>
    <w:rsid w:val="006321AC"/>
    <w:rsid w:val="0065686B"/>
    <w:rsid w:val="006647BC"/>
    <w:rsid w:val="00670416"/>
    <w:rsid w:val="00695F20"/>
    <w:rsid w:val="006A6C9D"/>
    <w:rsid w:val="006C7A29"/>
    <w:rsid w:val="006D2E58"/>
    <w:rsid w:val="006D614A"/>
    <w:rsid w:val="006F3AEC"/>
    <w:rsid w:val="00703F67"/>
    <w:rsid w:val="00715460"/>
    <w:rsid w:val="00716146"/>
    <w:rsid w:val="00730F70"/>
    <w:rsid w:val="00744B2E"/>
    <w:rsid w:val="00752617"/>
    <w:rsid w:val="00775A0F"/>
    <w:rsid w:val="0079427E"/>
    <w:rsid w:val="007A034B"/>
    <w:rsid w:val="007B28A2"/>
    <w:rsid w:val="007C33EA"/>
    <w:rsid w:val="007C455E"/>
    <w:rsid w:val="007C5E68"/>
    <w:rsid w:val="007D1078"/>
    <w:rsid w:val="007D4D70"/>
    <w:rsid w:val="007E7C95"/>
    <w:rsid w:val="007F58F9"/>
    <w:rsid w:val="00802D60"/>
    <w:rsid w:val="0085727C"/>
    <w:rsid w:val="008807B7"/>
    <w:rsid w:val="00883079"/>
    <w:rsid w:val="008F7870"/>
    <w:rsid w:val="00904021"/>
    <w:rsid w:val="00947466"/>
    <w:rsid w:val="00966983"/>
    <w:rsid w:val="00986CF4"/>
    <w:rsid w:val="00987993"/>
    <w:rsid w:val="009A1BF1"/>
    <w:rsid w:val="009C69CD"/>
    <w:rsid w:val="009F7F43"/>
    <w:rsid w:val="00A04C03"/>
    <w:rsid w:val="00A10B36"/>
    <w:rsid w:val="00A2152F"/>
    <w:rsid w:val="00A352D9"/>
    <w:rsid w:val="00A41673"/>
    <w:rsid w:val="00A529F2"/>
    <w:rsid w:val="00A6515D"/>
    <w:rsid w:val="00A76C98"/>
    <w:rsid w:val="00A8085F"/>
    <w:rsid w:val="00AA742E"/>
    <w:rsid w:val="00AB4504"/>
    <w:rsid w:val="00AC2B1A"/>
    <w:rsid w:val="00AD1125"/>
    <w:rsid w:val="00AD3854"/>
    <w:rsid w:val="00B11FCF"/>
    <w:rsid w:val="00B3451D"/>
    <w:rsid w:val="00B9736E"/>
    <w:rsid w:val="00BB0663"/>
    <w:rsid w:val="00BB0FEF"/>
    <w:rsid w:val="00BD6332"/>
    <w:rsid w:val="00C164BE"/>
    <w:rsid w:val="00C27493"/>
    <w:rsid w:val="00C34045"/>
    <w:rsid w:val="00C3407E"/>
    <w:rsid w:val="00C34824"/>
    <w:rsid w:val="00C43F9E"/>
    <w:rsid w:val="00C9784A"/>
    <w:rsid w:val="00CA61F1"/>
    <w:rsid w:val="00CB20F7"/>
    <w:rsid w:val="00CB75E8"/>
    <w:rsid w:val="00CC24DE"/>
    <w:rsid w:val="00CD1731"/>
    <w:rsid w:val="00CE5BC4"/>
    <w:rsid w:val="00CF4A82"/>
    <w:rsid w:val="00D00C8C"/>
    <w:rsid w:val="00D03590"/>
    <w:rsid w:val="00D13035"/>
    <w:rsid w:val="00D52964"/>
    <w:rsid w:val="00D57767"/>
    <w:rsid w:val="00D641C2"/>
    <w:rsid w:val="00D70CC1"/>
    <w:rsid w:val="00D8788B"/>
    <w:rsid w:val="00DB17CC"/>
    <w:rsid w:val="00DB29E8"/>
    <w:rsid w:val="00DC190E"/>
    <w:rsid w:val="00DC461A"/>
    <w:rsid w:val="00DC5D92"/>
    <w:rsid w:val="00DD1A44"/>
    <w:rsid w:val="00DD1CEA"/>
    <w:rsid w:val="00DE4031"/>
    <w:rsid w:val="00DF0077"/>
    <w:rsid w:val="00DF44AD"/>
    <w:rsid w:val="00DF6848"/>
    <w:rsid w:val="00E022D6"/>
    <w:rsid w:val="00E0242A"/>
    <w:rsid w:val="00E123D6"/>
    <w:rsid w:val="00E141C4"/>
    <w:rsid w:val="00E14C5B"/>
    <w:rsid w:val="00E20E61"/>
    <w:rsid w:val="00E30A19"/>
    <w:rsid w:val="00E36D34"/>
    <w:rsid w:val="00E4146E"/>
    <w:rsid w:val="00E4207F"/>
    <w:rsid w:val="00E62704"/>
    <w:rsid w:val="00EA0C8E"/>
    <w:rsid w:val="00EC665E"/>
    <w:rsid w:val="00ED2D1A"/>
    <w:rsid w:val="00EE1142"/>
    <w:rsid w:val="00F10950"/>
    <w:rsid w:val="00F145F4"/>
    <w:rsid w:val="00F46C09"/>
    <w:rsid w:val="00F514CC"/>
    <w:rsid w:val="00F60ABB"/>
    <w:rsid w:val="00F64F1A"/>
    <w:rsid w:val="00F9240A"/>
    <w:rsid w:val="00F92AC6"/>
    <w:rsid w:val="00FA7D1D"/>
    <w:rsid w:val="00FC5200"/>
    <w:rsid w:val="00FE3973"/>
    <w:rsid w:val="00FF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BB04FB2-31CE-4E40-80EB-5DCCB691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
    <w:name w:val="F"/>
    <w:basedOn w:val="Normal"/>
    <w:link w:val="FChar"/>
    <w:rsid w:val="00A41673"/>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A41673"/>
    <w:rPr>
      <w:rFonts w:ascii="Gill Sans Std" w:eastAsia="Times New Roman" w:hAnsi="Gill Sans Std" w:cs="Gill Sans Std"/>
      <w:color w:val="000000"/>
      <w:sz w:val="18"/>
      <w:szCs w:val="18"/>
    </w:rPr>
  </w:style>
  <w:style w:type="paragraph" w:customStyle="1" w:styleId="FArial">
    <w:name w:val="F + Arial"/>
    <w:aliases w:val="8pt Italic v"/>
    <w:basedOn w:val="Normal"/>
    <w:rsid w:val="00A41673"/>
    <w:pPr>
      <w:tabs>
        <w:tab w:val="left" w:pos="1080"/>
        <w:tab w:val="left" w:pos="2269"/>
        <w:tab w:val="left" w:pos="3608"/>
        <w:tab w:val="left" w:pos="4975"/>
        <w:tab w:val="left" w:pos="5841"/>
      </w:tabs>
      <w:autoSpaceDE w:val="0"/>
      <w:autoSpaceDN w:val="0"/>
      <w:adjustRightInd w:val="0"/>
      <w:spacing w:line="220" w:lineRule="atLeast"/>
      <w:textAlignment w:val="center"/>
    </w:pPr>
    <w:rPr>
      <w:rFonts w:ascii="Arial" w:hAnsi="Arial" w:cs="Gill Sans Std"/>
      <w:i/>
      <w:iCs/>
      <w:color w:val="000000"/>
      <w:sz w:val="16"/>
      <w:szCs w:val="18"/>
    </w:rPr>
  </w:style>
  <w:style w:type="paragraph" w:customStyle="1" w:styleId="StyleStyleBArial14ptBoldLeft05Right05Before">
    <w:name w:val="Style Style B + Arial 14 pt Bold Left:  0.5&quot; Right:  0.5&quot; Before:  ..."/>
    <w:basedOn w:val="Normal"/>
    <w:rsid w:val="00A41673"/>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Header">
    <w:name w:val="header"/>
    <w:basedOn w:val="Normal"/>
    <w:link w:val="HeaderChar"/>
    <w:uiPriority w:val="99"/>
    <w:unhideWhenUsed/>
    <w:rsid w:val="00A41673"/>
    <w:pPr>
      <w:tabs>
        <w:tab w:val="center" w:pos="4680"/>
        <w:tab w:val="right" w:pos="9360"/>
      </w:tabs>
    </w:pPr>
  </w:style>
  <w:style w:type="character" w:customStyle="1" w:styleId="HeaderChar">
    <w:name w:val="Header Char"/>
    <w:basedOn w:val="DefaultParagraphFont"/>
    <w:link w:val="Header"/>
    <w:uiPriority w:val="99"/>
    <w:rsid w:val="00A416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673"/>
    <w:pPr>
      <w:tabs>
        <w:tab w:val="center" w:pos="4680"/>
        <w:tab w:val="right" w:pos="9360"/>
      </w:tabs>
    </w:pPr>
  </w:style>
  <w:style w:type="character" w:customStyle="1" w:styleId="FooterChar">
    <w:name w:val="Footer Char"/>
    <w:basedOn w:val="DefaultParagraphFont"/>
    <w:link w:val="Footer"/>
    <w:uiPriority w:val="99"/>
    <w:rsid w:val="00A416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1673"/>
    <w:rPr>
      <w:rFonts w:ascii="Tahoma" w:hAnsi="Tahoma" w:cs="Tahoma"/>
      <w:sz w:val="16"/>
      <w:szCs w:val="16"/>
    </w:rPr>
  </w:style>
  <w:style w:type="character" w:customStyle="1" w:styleId="BalloonTextChar">
    <w:name w:val="Balloon Text Char"/>
    <w:basedOn w:val="DefaultParagraphFont"/>
    <w:link w:val="BalloonText"/>
    <w:uiPriority w:val="99"/>
    <w:semiHidden/>
    <w:rsid w:val="00A41673"/>
    <w:rPr>
      <w:rFonts w:ascii="Tahoma" w:eastAsia="Times New Roman" w:hAnsi="Tahoma" w:cs="Tahoma"/>
      <w:sz w:val="16"/>
      <w:szCs w:val="16"/>
    </w:rPr>
  </w:style>
  <w:style w:type="paragraph" w:styleId="ListParagraph">
    <w:name w:val="List Paragraph"/>
    <w:basedOn w:val="Normal"/>
    <w:uiPriority w:val="34"/>
    <w:qFormat/>
    <w:rsid w:val="006D614A"/>
    <w:pPr>
      <w:ind w:left="720"/>
      <w:contextualSpacing/>
    </w:pPr>
  </w:style>
  <w:style w:type="table" w:styleId="TableGrid">
    <w:name w:val="Table Grid"/>
    <w:basedOn w:val="TableNormal"/>
    <w:rsid w:val="0023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0C8C"/>
    <w:rPr>
      <w:sz w:val="20"/>
      <w:szCs w:val="20"/>
    </w:rPr>
  </w:style>
  <w:style w:type="character" w:styleId="FootnoteReference">
    <w:name w:val="footnote reference"/>
    <w:basedOn w:val="DefaultParagraphFont"/>
    <w:uiPriority w:val="99"/>
    <w:semiHidden/>
    <w:unhideWhenUsed/>
    <w:rsid w:val="00D00C8C"/>
    <w:rPr>
      <w:vertAlign w:val="superscript"/>
    </w:rPr>
  </w:style>
  <w:style w:type="paragraph" w:styleId="NoSpacing">
    <w:name w:val="No Spacing"/>
    <w:uiPriority w:val="1"/>
    <w:qFormat/>
    <w:rsid w:val="00E41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453203">
      <w:bodyDiv w:val="1"/>
      <w:marLeft w:val="0"/>
      <w:marRight w:val="0"/>
      <w:marTop w:val="0"/>
      <w:marBottom w:val="0"/>
      <w:divBdr>
        <w:top w:val="none" w:sz="0" w:space="0" w:color="auto"/>
        <w:left w:val="none" w:sz="0" w:space="0" w:color="auto"/>
        <w:bottom w:val="none" w:sz="0" w:space="0" w:color="auto"/>
        <w:right w:val="none" w:sz="0" w:space="0" w:color="auto"/>
      </w:divBdr>
    </w:div>
    <w:div w:id="1309744776">
      <w:bodyDiv w:val="1"/>
      <w:marLeft w:val="0"/>
      <w:marRight w:val="0"/>
      <w:marTop w:val="0"/>
      <w:marBottom w:val="0"/>
      <w:divBdr>
        <w:top w:val="none" w:sz="0" w:space="0" w:color="auto"/>
        <w:left w:val="none" w:sz="0" w:space="0" w:color="auto"/>
        <w:bottom w:val="none" w:sz="0" w:space="0" w:color="auto"/>
        <w:right w:val="none" w:sz="0" w:space="0" w:color="auto"/>
      </w:divBdr>
    </w:div>
    <w:div w:id="178030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025E-508B-4A80-942D-8FC5C266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tbeattie</dc:creator>
  <cp:lastModifiedBy>Jennifer Longchamps</cp:lastModifiedBy>
  <cp:revision>4</cp:revision>
  <cp:lastPrinted>2013-08-16T22:11:00Z</cp:lastPrinted>
  <dcterms:created xsi:type="dcterms:W3CDTF">2017-10-27T16:21:00Z</dcterms:created>
  <dcterms:modified xsi:type="dcterms:W3CDTF">2017-10-27T16:36:00Z</dcterms:modified>
</cp:coreProperties>
</file>