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3" w:rsidRPr="007C5E68" w:rsidRDefault="00FE3973" w:rsidP="00FE3973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bookmarkStart w:id="0" w:name="_GoBack"/>
      <w:bookmarkEnd w:id="0"/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Certificated Teacher </w:t>
      </w:r>
      <w:r w:rsidR="001978F2"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Focused 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>Summative Scoring Document</w:t>
      </w:r>
    </w:p>
    <w:p w:rsidR="00FE3973" w:rsidRPr="007C5E68" w:rsidRDefault="00FE3973" w:rsidP="00D2216E">
      <w:pPr>
        <w:spacing w:after="24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Criterion </w:t>
      </w:r>
      <w:r w:rsidR="00C265BE">
        <w:rPr>
          <w:rFonts w:asciiTheme="minorHAnsi" w:hAnsiTheme="minorHAnsi" w:cstheme="minorHAnsi"/>
          <w:b/>
          <w:color w:val="000000"/>
          <w:sz w:val="32"/>
          <w:szCs w:val="32"/>
        </w:rPr>
        <w:t>8</w:t>
      </w:r>
      <w:r w:rsidRPr="007C5E68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:  </w:t>
      </w:r>
      <w:r w:rsidR="000B0981">
        <w:rPr>
          <w:rFonts w:asciiTheme="minorHAnsi" w:hAnsiTheme="minorHAnsi" w:cstheme="minorHAnsi"/>
          <w:b/>
          <w:color w:val="000000"/>
          <w:sz w:val="32"/>
          <w:szCs w:val="32"/>
        </w:rPr>
        <w:t>Danielson Framework</w:t>
      </w:r>
    </w:p>
    <w:p w:rsidR="00C9784A" w:rsidRPr="007C5E68" w:rsidRDefault="00D2216E" w:rsidP="00D2216E">
      <w:pPr>
        <w:rPr>
          <w:rFonts w:asciiTheme="minorHAnsi" w:hAnsiTheme="minorHAnsi" w:cstheme="minorHAnsi"/>
          <w:color w:val="000000"/>
          <w:sz w:val="20"/>
          <w:szCs w:val="18"/>
        </w:rPr>
      </w:pPr>
      <w:r w:rsidRPr="006C7A29">
        <w:rPr>
          <w:rFonts w:asciiTheme="minorHAnsi" w:hAnsiTheme="minorHAnsi" w:cstheme="minorHAnsi"/>
          <w:b/>
          <w:color w:val="000000" w:themeColor="text1"/>
        </w:rPr>
        <w:t>The purpose of this document is to capture the progress over the course of the year and to facilitate a growth</w:t>
      </w:r>
      <w:r>
        <w:rPr>
          <w:rFonts w:asciiTheme="minorHAnsi" w:hAnsiTheme="minorHAnsi" w:cstheme="minorHAnsi"/>
          <w:b/>
          <w:color w:val="000000" w:themeColor="text1"/>
        </w:rPr>
        <w:t>-focused</w:t>
      </w:r>
      <w:r w:rsidRPr="006C7A29">
        <w:rPr>
          <w:rFonts w:asciiTheme="minorHAnsi" w:hAnsiTheme="minorHAnsi" w:cstheme="minorHAnsi"/>
          <w:b/>
          <w:color w:val="000000" w:themeColor="text1"/>
        </w:rPr>
        <w:t xml:space="preserve"> conversation.</w:t>
      </w:r>
    </w:p>
    <w:tbl>
      <w:tblPr>
        <w:tblStyle w:val="TableGrid"/>
        <w:tblW w:w="142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230"/>
        <w:gridCol w:w="1890"/>
        <w:gridCol w:w="2790"/>
        <w:gridCol w:w="1530"/>
        <w:gridCol w:w="2430"/>
      </w:tblGrid>
      <w:tr w:rsidR="007A034B" w:rsidRPr="007C5E68" w:rsidTr="00A04C03">
        <w:trPr>
          <w:trHeight w:val="413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Teacher: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Grade Level(s):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76"/>
                <w:tab w:val="right" w:pos="8082"/>
              </w:tabs>
              <w:ind w:right="54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7A034B" w:rsidRPr="007C5E68" w:rsidTr="00A04C03">
        <w:trPr>
          <w:trHeight w:val="530"/>
        </w:trPr>
        <w:tc>
          <w:tcPr>
            <w:tcW w:w="1350" w:type="dxa"/>
            <w:vAlign w:val="bottom"/>
          </w:tcPr>
          <w:p w:rsidR="007A034B" w:rsidRPr="007C5E68" w:rsidRDefault="007A034B" w:rsidP="007A03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Evaluator:</w:t>
            </w:r>
          </w:p>
        </w:tc>
        <w:tc>
          <w:tcPr>
            <w:tcW w:w="4230" w:type="dxa"/>
            <w:vAlign w:val="bottom"/>
          </w:tcPr>
          <w:p w:rsidR="007A034B" w:rsidRPr="007C5E68" w:rsidRDefault="007A034B" w:rsidP="007A034B">
            <w:pPr>
              <w:tabs>
                <w:tab w:val="right" w:pos="3672"/>
                <w:tab w:val="right" w:pos="8082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89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District/School:</w:t>
            </w:r>
          </w:p>
        </w:tc>
        <w:tc>
          <w:tcPr>
            <w:tcW w:w="2790" w:type="dxa"/>
            <w:vAlign w:val="bottom"/>
          </w:tcPr>
          <w:p w:rsidR="007A034B" w:rsidRPr="007C5E68" w:rsidRDefault="007A034B" w:rsidP="00321376">
            <w:pPr>
              <w:tabs>
                <w:tab w:val="right" w:pos="3672"/>
              </w:tabs>
              <w:ind w:right="255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7A034B" w:rsidRPr="007C5E68" w:rsidRDefault="007A034B" w:rsidP="007A03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5E68">
              <w:rPr>
                <w:rFonts w:asciiTheme="minorHAnsi" w:hAnsiTheme="minorHAnsi" w:cstheme="minorHAnsi"/>
                <w:b/>
                <w:sz w:val="22"/>
                <w:szCs w:val="22"/>
              </w:rPr>
              <w:t>School Year:</w:t>
            </w:r>
          </w:p>
        </w:tc>
        <w:tc>
          <w:tcPr>
            <w:tcW w:w="2430" w:type="dxa"/>
            <w:vAlign w:val="bottom"/>
          </w:tcPr>
          <w:p w:rsidR="007A034B" w:rsidRPr="007C5E68" w:rsidRDefault="007A034B" w:rsidP="007A034B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</w:tr>
      <w:tr w:rsidR="00321376" w:rsidRPr="007C5E68" w:rsidTr="00A04C03">
        <w:trPr>
          <w:trHeight w:val="657"/>
        </w:trPr>
        <w:tc>
          <w:tcPr>
            <w:tcW w:w="5580" w:type="dxa"/>
            <w:gridSpan w:val="2"/>
            <w:vAlign w:val="bottom"/>
          </w:tcPr>
          <w:p w:rsidR="00321376" w:rsidRPr="007C5E68" w:rsidRDefault="00321376" w:rsidP="00D2216E">
            <w:pPr>
              <w:tabs>
                <w:tab w:val="right" w:pos="3672"/>
                <w:tab w:val="right" w:pos="8082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Comprehensive Evaluation Score</w:t>
            </w:r>
            <w:r w:rsidR="00D2216E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  ________________</w:t>
            </w:r>
          </w:p>
        </w:tc>
        <w:tc>
          <w:tcPr>
            <w:tcW w:w="1890" w:type="dxa"/>
            <w:vAlign w:val="bottom"/>
          </w:tcPr>
          <w:p w:rsidR="00321376" w:rsidRPr="007C5E68" w:rsidRDefault="00321376" w:rsidP="00321376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From School Year:</w:t>
            </w:r>
          </w:p>
        </w:tc>
        <w:tc>
          <w:tcPr>
            <w:tcW w:w="2790" w:type="dxa"/>
            <w:vAlign w:val="bottom"/>
          </w:tcPr>
          <w:p w:rsidR="00321376" w:rsidRPr="007C5E68" w:rsidRDefault="00321376" w:rsidP="00321376">
            <w:pPr>
              <w:tabs>
                <w:tab w:val="right" w:pos="3672"/>
              </w:tabs>
              <w:spacing w:after="120"/>
              <w:ind w:right="259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C5E6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</w:tc>
        <w:tc>
          <w:tcPr>
            <w:tcW w:w="1530" w:type="dxa"/>
            <w:vAlign w:val="bottom"/>
          </w:tcPr>
          <w:p w:rsidR="00321376" w:rsidRPr="007C5E68" w:rsidRDefault="00321376" w:rsidP="0032137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bottom"/>
          </w:tcPr>
          <w:p w:rsidR="00321376" w:rsidRPr="007C5E68" w:rsidRDefault="00321376" w:rsidP="00321376">
            <w:pPr>
              <w:tabs>
                <w:tab w:val="right" w:pos="2340"/>
              </w:tabs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:rsidR="00D2216E" w:rsidRPr="00344408" w:rsidRDefault="00D2216E" w:rsidP="00D2216E">
      <w:pPr>
        <w:spacing w:line="22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*The final focus summative rating will be the same as the Comprehensive score unless it is a </w:t>
      </w:r>
      <w:r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and evidence during this evaluation period indicates a level </w:t>
      </w:r>
      <w:r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Pr="00344408">
        <w:rPr>
          <w:rFonts w:asciiTheme="minorHAnsi" w:hAnsiTheme="minorHAnsi" w:cstheme="minorHAnsi"/>
          <w:color w:val="000000"/>
          <w:sz w:val="20"/>
          <w:szCs w:val="20"/>
        </w:rPr>
        <w:t xml:space="preserve"> practice.</w:t>
      </w:r>
    </w:p>
    <w:p w:rsidR="00BB0FEF" w:rsidRPr="007C5E68" w:rsidRDefault="00BB0FEF" w:rsidP="00B9736E">
      <w:pPr>
        <w:spacing w:line="220" w:lineRule="atLeast"/>
        <w:rPr>
          <w:rFonts w:asciiTheme="minorHAnsi" w:hAnsiTheme="minorHAnsi" w:cstheme="minorHAnsi"/>
          <w:color w:val="000000"/>
          <w:sz w:val="16"/>
          <w:szCs w:val="16"/>
        </w:rPr>
      </w:pPr>
    </w:p>
    <w:p w:rsidR="00BB0FEF" w:rsidRPr="007C5E68" w:rsidRDefault="00C265BE" w:rsidP="00C265BE">
      <w:pPr>
        <w:spacing w:after="120" w:line="220" w:lineRule="atLeast"/>
        <w:ind w:left="1440" w:hanging="1440"/>
        <w:rPr>
          <w:rFonts w:asciiTheme="minorHAnsi" w:hAnsiTheme="minorHAnsi" w:cstheme="minorHAnsi"/>
          <w:color w:val="000000"/>
          <w:sz w:val="28"/>
          <w:szCs w:val="28"/>
        </w:rPr>
      </w:pPr>
      <w:r w:rsidRPr="00C265BE">
        <w:rPr>
          <w:rFonts w:asciiTheme="minorHAnsi" w:hAnsiTheme="minorHAnsi" w:cstheme="minorHAnsi"/>
          <w:b/>
          <w:bCs/>
          <w:sz w:val="28"/>
          <w:szCs w:val="28"/>
        </w:rPr>
        <w:t>Criterion 8:  Exhibiting collaborative and collegial practices focused on improving instructional practice and student learning</w:t>
      </w:r>
    </w:p>
    <w:tbl>
      <w:tblPr>
        <w:tblW w:w="14343" w:type="dxa"/>
        <w:tblInd w:w="-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722"/>
        <w:gridCol w:w="8"/>
        <w:gridCol w:w="2795"/>
        <w:gridCol w:w="2970"/>
        <w:gridCol w:w="3060"/>
        <w:gridCol w:w="3767"/>
        <w:gridCol w:w="13"/>
      </w:tblGrid>
      <w:tr w:rsidR="00E30A19" w:rsidRPr="007C5E68" w:rsidTr="000B0981">
        <w:trPr>
          <w:gridBefore w:val="1"/>
          <w:wBefore w:w="8" w:type="dxa"/>
          <w:trHeight w:val="302"/>
          <w:tblHeader/>
        </w:trPr>
        <w:tc>
          <w:tcPr>
            <w:tcW w:w="173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1231E" w:rsidRPr="007C5E68" w:rsidRDefault="0021231E" w:rsidP="0021231E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Unsatisfactory</w:t>
            </w:r>
          </w:p>
        </w:tc>
        <w:tc>
          <w:tcPr>
            <w:tcW w:w="297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Basic</w:t>
            </w:r>
          </w:p>
        </w:tc>
        <w:tc>
          <w:tcPr>
            <w:tcW w:w="3060" w:type="dxa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Proficient</w:t>
            </w:r>
          </w:p>
        </w:tc>
        <w:tc>
          <w:tcPr>
            <w:tcW w:w="3780" w:type="dxa"/>
            <w:gridSpan w:val="2"/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1231E" w:rsidRPr="00F10950" w:rsidRDefault="0021231E" w:rsidP="007A034B">
            <w:pPr>
              <w:pStyle w:val="F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109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Distinguished</w:t>
            </w:r>
          </w:p>
        </w:tc>
      </w:tr>
      <w:tr w:rsidR="000B0981" w:rsidRPr="007C5E68" w:rsidTr="000B0981">
        <w:trPr>
          <w:gridBefore w:val="1"/>
          <w:wBefore w:w="8" w:type="dxa"/>
          <w:trHeight w:val="1349"/>
        </w:trPr>
        <w:tc>
          <w:tcPr>
            <w:tcW w:w="1730" w:type="dxa"/>
            <w:gridSpan w:val="2"/>
            <w:shd w:val="clear" w:color="auto" w:fill="F2F2F2" w:themeFill="background1" w:themeFillShade="F2"/>
          </w:tcPr>
          <w:p w:rsidR="000B0981" w:rsidRPr="000B0981" w:rsidRDefault="000B0981" w:rsidP="000B098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0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4d: </w:t>
            </w:r>
          </w:p>
          <w:p w:rsidR="000B0981" w:rsidRPr="007C5E68" w:rsidRDefault="000B0981" w:rsidP="000B0981">
            <w:pPr>
              <w:pStyle w:val="F"/>
              <w:ind w:left="105" w:righ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0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Participating in a Professional Community</w:t>
            </w:r>
          </w:p>
        </w:tc>
        <w:tc>
          <w:tcPr>
            <w:tcW w:w="279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Teacher’s relationships with colleagues are negative or self-serving.</w:t>
            </w:r>
          </w:p>
          <w:p w:rsidR="000B0981" w:rsidRP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avoids participation in a professional culture of inquiry, resisting opportunities to become involved.</w:t>
            </w:r>
          </w:p>
          <w:p w:rsidR="000B0981" w:rsidRP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Pr="007C5E68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avoids becoming involved in school events or school and district projects.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maintains cordial relationships with colleagues to fulfill duties that the school or district requires.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becomes involved in the school’s culture of professional inquiry when invited to do so.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Pr="007C5E68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participates in school events and school and district projects when specifically asked to do so.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Teacher’s relationships with colleagues are characterized by mutual support and cooperation; teacher actively participates in a culture of professional inquiry.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Pr="007C5E68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volunteers to participate in school events and in school and district projects, making a substantial contribution.</w:t>
            </w:r>
          </w:p>
        </w:tc>
        <w:tc>
          <w:tcPr>
            <w:tcW w:w="378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Pr="004025FA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4025FA">
              <w:rPr>
                <w:rFonts w:asciiTheme="minorHAnsi" w:hAnsiTheme="minorHAnsi" w:cstheme="minorHAnsi"/>
                <w:sz w:val="19"/>
                <w:szCs w:val="19"/>
              </w:rPr>
              <w:t>Teacher’s relationships with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4025FA">
              <w:rPr>
                <w:rFonts w:asciiTheme="minorHAnsi" w:hAnsiTheme="minorHAnsi" w:cstheme="minorHAnsi"/>
                <w:sz w:val="19"/>
                <w:szCs w:val="19"/>
              </w:rPr>
              <w:t>colleagues are</w:t>
            </w: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4025FA">
              <w:rPr>
                <w:rFonts w:asciiTheme="minorHAnsi" w:hAnsiTheme="minorHAnsi" w:cstheme="minorHAnsi"/>
                <w:sz w:val="19"/>
                <w:szCs w:val="19"/>
              </w:rPr>
              <w:t>characterized by mutual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4025FA">
              <w:rPr>
                <w:rFonts w:asciiTheme="minorHAnsi" w:hAnsiTheme="minorHAnsi" w:cstheme="minorHAnsi"/>
                <w:sz w:val="19"/>
                <w:szCs w:val="19"/>
              </w:rPr>
              <w:t>support and cooperation, with the teacher taking initiative in assuming leadership among the faculty.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 xml:space="preserve">Teacher </w:t>
            </w:r>
            <w:r w:rsidRPr="004025FA">
              <w:rPr>
                <w:rFonts w:asciiTheme="minorHAnsi" w:hAnsiTheme="minorHAnsi" w:cstheme="minorHAnsi"/>
                <w:sz w:val="19"/>
                <w:szCs w:val="19"/>
              </w:rPr>
              <w:t>takes a leadership role in promoting a culture of professional inquiry.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Pr="000B0981" w:rsidRDefault="000B0981" w:rsidP="00F01AC0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4025FA">
              <w:rPr>
                <w:rFonts w:asciiTheme="minorHAnsi" w:hAnsiTheme="minorHAnsi" w:cstheme="minorHAnsi"/>
                <w:sz w:val="19"/>
                <w:szCs w:val="19"/>
              </w:rPr>
              <w:t>Teacher volunteers to participate in school events and district projects making a substantial contribution, and assuming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4025FA">
              <w:rPr>
                <w:rFonts w:asciiTheme="minorHAnsi" w:hAnsiTheme="minorHAnsi" w:cstheme="minorHAnsi"/>
                <w:sz w:val="19"/>
                <w:szCs w:val="19"/>
              </w:rPr>
              <w:t>a leadership role in at least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4025FA">
              <w:rPr>
                <w:rFonts w:asciiTheme="minorHAnsi" w:hAnsiTheme="minorHAnsi" w:cstheme="minorHAnsi"/>
                <w:sz w:val="19"/>
                <w:szCs w:val="19"/>
              </w:rPr>
              <w:t>one aspect of school or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district life.</w:t>
            </w:r>
          </w:p>
        </w:tc>
      </w:tr>
      <w:tr w:rsidR="000B0981" w:rsidRPr="007C5E68" w:rsidTr="000B0981">
        <w:trPr>
          <w:gridBefore w:val="1"/>
          <w:wBefore w:w="8" w:type="dxa"/>
          <w:trHeight w:val="1421"/>
        </w:trPr>
        <w:tc>
          <w:tcPr>
            <w:tcW w:w="1730" w:type="dxa"/>
            <w:gridSpan w:val="2"/>
            <w:shd w:val="clear" w:color="auto" w:fill="F2F2F2" w:themeFill="background1" w:themeFillShade="F2"/>
          </w:tcPr>
          <w:p w:rsidR="000B0981" w:rsidRDefault="000B0981" w:rsidP="000B0981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4e:</w:t>
            </w:r>
          </w:p>
          <w:p w:rsidR="000B0981" w:rsidRPr="0013406F" w:rsidRDefault="000B0981" w:rsidP="000B0981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Growing and Developing Professionally</w:t>
            </w:r>
          </w:p>
        </w:tc>
        <w:tc>
          <w:tcPr>
            <w:tcW w:w="2795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engages in no professional development activities to enhance knowledge or skill.</w:t>
            </w:r>
          </w:p>
          <w:p w:rsidR="000B0981" w:rsidRP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resists feedback on teaching performance from either supervisors or more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experienced colleagues.</w:t>
            </w:r>
          </w:p>
          <w:p w:rsidR="000B0981" w:rsidRP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Pr="007C5E68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makes no eﬀort to share knowledge with others or to assume professional responsibilities.</w:t>
            </w:r>
          </w:p>
        </w:tc>
        <w:tc>
          <w:tcPr>
            <w:tcW w:w="297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Teacher participates in 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>p</w:t>
            </w: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rofessional activities to a limited extent when they are convenient.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accepts, with some reluctance, feedback on teaching performance from both supervisors and colleagues.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Pr="00587E0C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finds limited ways to contribute to the profession.</w:t>
            </w:r>
          </w:p>
        </w:tc>
        <w:tc>
          <w:tcPr>
            <w:tcW w:w="3060" w:type="dxa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seeks out opportunities for professional development to enhance content knowledge and pedagogical skill.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welcomes feedback from colleagues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—</w:t>
            </w:r>
            <w:r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either when made by supervisors or when opportunities arise through professional collaboration.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Pr="00587E0C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participates actively in assisting other educators.</w:t>
            </w:r>
          </w:p>
        </w:tc>
        <w:tc>
          <w:tcPr>
            <w:tcW w:w="3780" w:type="dxa"/>
            <w:gridSpan w:val="2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seeks out opportunities for professional development and makes a systematic eﬀort to conduct action research.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seeks out feedback on teaching from both supervisors and colleagues.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Pr="00587E0C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initiates important activities to contribute to the profession.</w:t>
            </w:r>
          </w:p>
        </w:tc>
      </w:tr>
      <w:tr w:rsidR="00F10950" w:rsidRPr="007C5E68" w:rsidTr="000B0981">
        <w:trPr>
          <w:gridAfter w:val="1"/>
          <w:wAfter w:w="13" w:type="dxa"/>
        </w:trPr>
        <w:tc>
          <w:tcPr>
            <w:tcW w:w="173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265BE" w:rsidRDefault="000B0981" w:rsidP="00E5288A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4f:</w:t>
            </w:r>
          </w:p>
          <w:p w:rsidR="000B0981" w:rsidRPr="0013406F" w:rsidRDefault="000B0981" w:rsidP="00E5288A">
            <w:pPr>
              <w:pStyle w:val="F"/>
              <w:tabs>
                <w:tab w:val="clear" w:pos="233"/>
                <w:tab w:val="clear" w:pos="1138"/>
              </w:tabs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Showing Professionalism</w:t>
            </w:r>
          </w:p>
        </w:tc>
        <w:tc>
          <w:tcPr>
            <w:tcW w:w="2803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displays dishonesty in interactions with colleagues, students, and the public.</w:t>
            </w:r>
          </w:p>
          <w:p w:rsidR="000B0981" w:rsidRP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is not alert to students’ needs and contributes to school practices that result in some students’ being ill served by the school.</w:t>
            </w:r>
          </w:p>
          <w:p w:rsidR="000B0981" w:rsidRP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 xml:space="preserve">Teacher makes decisions and recommendations based on self-serving interests. </w:t>
            </w:r>
          </w:p>
          <w:p w:rsidR="000B0981" w:rsidRPr="000B0981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  <w:p w:rsidR="00F9240A" w:rsidRPr="00ED5196" w:rsidRDefault="000B0981" w:rsidP="000B0981">
            <w:pPr>
              <w:pStyle w:val="F"/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bCs/>
                <w:sz w:val="19"/>
                <w:szCs w:val="19"/>
              </w:rPr>
              <w:t>Teacher does not comply with school and district regulations.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is honest in interactions with colleagues, students, and the public.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attempts, though inconsistently, to serve students. Teacher does not knowingly contribute to some students’ being ill served by the school.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Teacher’s decisions and recommendations are based on limited but genuinely professional considerations.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9240A" w:rsidRPr="00ED5196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complies minimally with school and district regulations, doing just enough to get by.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displays high standards of honesty, integrity, and confidentiality in interactions with colleagues, students, and the public.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is active in serving students, working to ensure that all students receive a fair opportunity to succeed.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maintains an open mind in team or departmental decision</w:t>
            </w:r>
            <w:r w:rsidR="005F3B7C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making.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9240A" w:rsidRPr="00ED5196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complies fully with school and district regulations.</w:t>
            </w:r>
          </w:p>
        </w:tc>
        <w:tc>
          <w:tcPr>
            <w:tcW w:w="3767" w:type="dxa"/>
            <w:tcBorders>
              <w:bottom w:val="single" w:sz="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B0981" w:rsidRDefault="000B0981" w:rsidP="000B0981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takes a leadership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role with colleagues and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can be counted on to hold</w:t>
            </w:r>
            <w:r w:rsidR="00F01AC0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to the highest standards of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honesty, integrity, and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confidentiality.</w:t>
            </w:r>
          </w:p>
          <w:p w:rsidR="000B0981" w:rsidRPr="000B0981" w:rsidRDefault="000B0981" w:rsidP="000B0981">
            <w:pPr>
              <w:pStyle w:val="F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is highly proactive in serving students, seeking out resources when needed. Teacher makes a concerted eﬀort to challenge negative attitudes or practices to ensure that all students, particularly those traditionally under-served, are honored in the school.</w:t>
            </w: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B0981" w:rsidRPr="000B0981" w:rsidRDefault="000B0981" w:rsidP="000B0981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takes a leadership role in team or departmental decision</w:t>
            </w:r>
            <w:r w:rsidR="005F3B7C">
              <w:rPr>
                <w:rFonts w:asciiTheme="minorHAnsi" w:hAnsiTheme="minorHAnsi" w:cstheme="minorHAnsi"/>
                <w:sz w:val="19"/>
                <w:szCs w:val="19"/>
              </w:rPr>
              <w:t>-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making and helps ensure that such decisions are based on the highest professional standards.</w:t>
            </w:r>
          </w:p>
          <w:p w:rsidR="000B0981" w:rsidRPr="000B0981" w:rsidRDefault="000B0981" w:rsidP="000B0981">
            <w:pPr>
              <w:pStyle w:val="F"/>
              <w:contextualSpacing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F9240A" w:rsidRPr="00ED5196" w:rsidRDefault="000B0981" w:rsidP="000B0981">
            <w:pPr>
              <w:pStyle w:val="F"/>
              <w:contextualSpacing/>
              <w:rPr>
                <w:rFonts w:asciiTheme="minorHAnsi" w:hAnsiTheme="minorHAnsi" w:cstheme="minorHAnsi"/>
                <w:sz w:val="19"/>
                <w:szCs w:val="19"/>
              </w:rPr>
            </w:pP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Teacher complies fully with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school and district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regulations, taking 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leadership role with col</w:t>
            </w:r>
            <w:r w:rsidRPr="000B0981">
              <w:rPr>
                <w:rFonts w:asciiTheme="minorHAnsi" w:hAnsiTheme="minorHAnsi" w:cstheme="minorHAnsi"/>
                <w:sz w:val="19"/>
                <w:szCs w:val="19"/>
              </w:rPr>
              <w:t>leagues.</w:t>
            </w:r>
          </w:p>
        </w:tc>
      </w:tr>
      <w:tr w:rsidR="005321FD" w:rsidRPr="007C5E68" w:rsidTr="000B0981">
        <w:trPr>
          <w:trHeight w:val="647"/>
        </w:trPr>
        <w:tc>
          <w:tcPr>
            <w:tcW w:w="14343" w:type="dxa"/>
            <w:gridSpan w:val="8"/>
            <w:tcBorders>
              <w:top w:val="nil"/>
              <w:bottom w:val="single" w:sz="2" w:space="0" w:color="000000"/>
            </w:tcBorders>
            <w:shd w:val="clear" w:color="auto" w:fill="595959" w:themeFill="text1" w:themeFillTint="A6"/>
            <w:vAlign w:val="center"/>
          </w:tcPr>
          <w:p w:rsidR="005321FD" w:rsidRPr="00CA61F1" w:rsidRDefault="00782A0E" w:rsidP="007A3B9E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lastRenderedPageBreak/>
              <w:t>Student Growth</w:t>
            </w:r>
            <w:r w:rsidR="005321FD" w:rsidRPr="00CA61F1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 </w:t>
            </w:r>
          </w:p>
        </w:tc>
      </w:tr>
      <w:tr w:rsidR="00E30A19" w:rsidRPr="007C5E68" w:rsidTr="000B0981">
        <w:trPr>
          <w:gridAfter w:val="1"/>
          <w:wAfter w:w="13" w:type="dxa"/>
          <w:trHeight w:val="521"/>
        </w:trPr>
        <w:tc>
          <w:tcPr>
            <w:tcW w:w="17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:rsidR="007C5E68" w:rsidRDefault="00C265BE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8.1:</w:t>
            </w:r>
          </w:p>
          <w:p w:rsidR="00C265BE" w:rsidRPr="007C5E68" w:rsidRDefault="00C265BE" w:rsidP="00CA61F1">
            <w:pPr>
              <w:pStyle w:val="F"/>
              <w:ind w:left="105" w:right="9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Establish team student growth goal(s)</w:t>
            </w:r>
          </w:p>
        </w:tc>
        <w:tc>
          <w:tcPr>
            <w:tcW w:w="280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ED5196" w:rsidRDefault="00BB7084" w:rsidP="00F46C09">
            <w:pPr>
              <w:pStyle w:val="F"/>
              <w:ind w:left="-54"/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</w:pPr>
            <w:r w:rsidRPr="00ED5196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collaborate or reluctantly collaborates with other grade, school, or district team members to establish goal(s), to develop and implement common, high-quality measures, and to monitor growth and achievement during the year.</w:t>
            </w:r>
          </w:p>
        </w:tc>
        <w:tc>
          <w:tcPr>
            <w:tcW w:w="297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ED5196" w:rsidRDefault="00BB7084" w:rsidP="00BB7084">
            <w:pPr>
              <w:pStyle w:val="F"/>
              <w:spacing w:line="240" w:lineRule="auto"/>
              <w:ind w:hanging="50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ED5196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Does not consistently collaborate  with other grade, school, or district team members to establish goal(s), to develop and implement common, high-quality measures, and to monitor growth and achievement during the year.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B29E8" w:rsidRPr="00ED5196" w:rsidRDefault="00BB7084" w:rsidP="00BB7084">
            <w:pPr>
              <w:pStyle w:val="F"/>
              <w:spacing w:line="240" w:lineRule="auto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ED5196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Consistently and actively collaborates with other grade, school, or district team members to establish goal(s), to develop and implement common, high-quality measures, and to monitor growth and achievement during the year.</w:t>
            </w:r>
          </w:p>
        </w:tc>
        <w:tc>
          <w:tcPr>
            <w:tcW w:w="376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DB29E8" w:rsidRPr="00ED5196" w:rsidRDefault="00BB7084" w:rsidP="00BB7084">
            <w:pPr>
              <w:pStyle w:val="F"/>
              <w:spacing w:line="240" w:lineRule="auto"/>
              <w:ind w:left="181"/>
              <w:contextualSpacing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ED5196">
              <w:rPr>
                <w:rFonts w:asciiTheme="minorHAnsi" w:eastAsia="ヒラギノ角ゴ Pro W3" w:hAnsiTheme="minorHAnsi" w:cstheme="minorHAnsi"/>
                <w:color w:val="auto"/>
                <w:sz w:val="19"/>
                <w:szCs w:val="19"/>
              </w:rPr>
              <w:t>Leads other grade, school, or district team members to establish goal(s), to develop and implement common, high-quality measures, and to monitor growth and achievement during the year.</w:t>
            </w:r>
          </w:p>
        </w:tc>
      </w:tr>
    </w:tbl>
    <w:p w:rsidR="00D00C8C" w:rsidRPr="007C5E68" w:rsidRDefault="00D00C8C" w:rsidP="00D00C8C">
      <w:pPr>
        <w:pStyle w:val="ListParagraph"/>
        <w:ind w:left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625"/>
      </w:tblGrid>
      <w:tr w:rsidR="00D2216E" w:rsidTr="00B8738E">
        <w:trPr>
          <w:gridAfter w:val="1"/>
          <w:wAfter w:w="9625" w:type="dxa"/>
        </w:trPr>
        <w:tc>
          <w:tcPr>
            <w:tcW w:w="4675" w:type="dxa"/>
            <w:shd w:val="clear" w:color="auto" w:fill="D9D9D9" w:themeFill="background1" w:themeFillShade="D9"/>
          </w:tcPr>
          <w:p w:rsidR="00D2216E" w:rsidRPr="00C34824" w:rsidRDefault="00D2216E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34824">
              <w:rPr>
                <w:rFonts w:asciiTheme="minorHAnsi" w:hAnsiTheme="minorHAnsi" w:cstheme="minorHAnsi"/>
                <w:b/>
                <w:bCs/>
                <w:color w:val="000000"/>
              </w:rPr>
              <w:t>Reflective Questions:</w:t>
            </w:r>
          </w:p>
        </w:tc>
      </w:tr>
      <w:tr w:rsidR="00D2216E" w:rsidTr="00B8738E">
        <w:tc>
          <w:tcPr>
            <w:tcW w:w="14300" w:type="dxa"/>
            <w:gridSpan w:val="2"/>
            <w:tcBorders>
              <w:bottom w:val="nil"/>
            </w:tcBorders>
          </w:tcPr>
          <w:p w:rsidR="00D2216E" w:rsidRPr="00670416" w:rsidRDefault="00D2216E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 we look toward next year, do you feel that your practice would be enhanced by continuing with this criterion? Or, might it be time to consider further developing your skills with a different criterion?</w:t>
            </w:r>
          </w:p>
        </w:tc>
      </w:tr>
      <w:tr w:rsidR="00D2216E" w:rsidTr="00413299">
        <w:trPr>
          <w:trHeight w:val="837"/>
        </w:trPr>
        <w:tc>
          <w:tcPr>
            <w:tcW w:w="14300" w:type="dxa"/>
            <w:gridSpan w:val="2"/>
            <w:tcBorders>
              <w:top w:val="nil"/>
              <w:bottom w:val="single" w:sz="4" w:space="0" w:color="auto"/>
            </w:tcBorders>
          </w:tcPr>
          <w:p w:rsidR="00D2216E" w:rsidRDefault="00D2216E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216E" w:rsidTr="00B8738E">
        <w:tc>
          <w:tcPr>
            <w:tcW w:w="14300" w:type="dxa"/>
            <w:gridSpan w:val="2"/>
            <w:tcBorders>
              <w:bottom w:val="nil"/>
            </w:tcBorders>
          </w:tcPr>
          <w:p w:rsidR="00D2216E" w:rsidRPr="00670416" w:rsidRDefault="00D2216E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704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Given your response to the previous question, what supports can I, as your evaluator, provide for you to maximize your growth next year? </w:t>
            </w:r>
          </w:p>
        </w:tc>
      </w:tr>
      <w:tr w:rsidR="00D2216E" w:rsidTr="00413299">
        <w:trPr>
          <w:trHeight w:val="1125"/>
        </w:trPr>
        <w:tc>
          <w:tcPr>
            <w:tcW w:w="14300" w:type="dxa"/>
            <w:gridSpan w:val="2"/>
            <w:tcBorders>
              <w:top w:val="nil"/>
            </w:tcBorders>
          </w:tcPr>
          <w:p w:rsidR="00D2216E" w:rsidRDefault="00D2216E" w:rsidP="00B8738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2216E" w:rsidRDefault="00D2216E" w:rsidP="00413299">
      <w:pPr>
        <w:rPr>
          <w:rFonts w:asciiTheme="minorHAnsi" w:hAnsiTheme="minorHAnsi" w:cstheme="minorHAnsi"/>
          <w:sz w:val="22"/>
          <w:szCs w:val="22"/>
        </w:rPr>
      </w:pPr>
    </w:p>
    <w:p w:rsidR="00C34045" w:rsidRPr="00DE4031" w:rsidRDefault="00C34045" w:rsidP="00DE4031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E4031">
        <w:rPr>
          <w:rFonts w:asciiTheme="minorHAnsi" w:hAnsiTheme="minorHAnsi" w:cstheme="minorHAnsi"/>
          <w:sz w:val="22"/>
          <w:szCs w:val="22"/>
        </w:rPr>
        <w:t>Both signatures required.  Signing of this instrument acknowledges participation in but not necessarily concurrence with the evaluation.  (Attach teacher comments if desired.)</w:t>
      </w: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C34045" w:rsidRPr="007C5E68" w:rsidTr="00C34045">
        <w:trPr>
          <w:trHeight w:val="432"/>
        </w:trPr>
        <w:tc>
          <w:tcPr>
            <w:tcW w:w="261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:rsidR="00C34045" w:rsidRPr="007C5E68" w:rsidRDefault="00C34045" w:rsidP="00C34045">
            <w:pPr>
              <w:tabs>
                <w:tab w:val="right" w:pos="3870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:rsidR="00C34045" w:rsidRPr="007C5E68" w:rsidRDefault="00C34045" w:rsidP="00C34045">
            <w:pPr>
              <w:rPr>
                <w:rFonts w:asciiTheme="minorHAnsi" w:hAnsiTheme="minorHAnsi" w:cstheme="minorHAnsi"/>
                <w:b/>
              </w:rPr>
            </w:pPr>
            <w:r w:rsidRPr="007C5E68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:rsidR="00C34045" w:rsidRPr="007C5E68" w:rsidRDefault="00C34045" w:rsidP="00C34045">
            <w:pPr>
              <w:tabs>
                <w:tab w:val="right" w:pos="2122"/>
              </w:tabs>
              <w:rPr>
                <w:rFonts w:asciiTheme="minorHAnsi" w:hAnsiTheme="minorHAnsi" w:cstheme="minorHAnsi"/>
                <w:u w:val="single"/>
              </w:rPr>
            </w:pPr>
            <w:r w:rsidRPr="007C5E68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C34045" w:rsidRPr="007C5E68" w:rsidRDefault="00C34045" w:rsidP="002F1712">
      <w:pPr>
        <w:rPr>
          <w:rFonts w:asciiTheme="minorHAnsi" w:hAnsiTheme="minorHAnsi" w:cstheme="minorHAnsi"/>
        </w:rPr>
      </w:pPr>
    </w:p>
    <w:sectPr w:rsidR="00C34045" w:rsidRPr="007C5E68" w:rsidSect="00BB0FEF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90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8" w:rsidRDefault="003C7348" w:rsidP="00A41673">
      <w:r>
        <w:separator/>
      </w:r>
    </w:p>
  </w:endnote>
  <w:endnote w:type="continuationSeparator" w:id="0">
    <w:p w:rsidR="003C7348" w:rsidRDefault="003C7348" w:rsidP="00A4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7D4D70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 w:rsidRPr="007D4D70">
      <w:rPr>
        <w:rFonts w:asciiTheme="majorHAnsi" w:hAnsiTheme="majorHAnsi"/>
        <w:sz w:val="18"/>
        <w:szCs w:val="18"/>
      </w:rPr>
      <w:t>Certificated Teacher Focus</w:t>
    </w:r>
    <w:r w:rsidR="00E4207F">
      <w:rPr>
        <w:rFonts w:asciiTheme="majorHAnsi" w:hAnsiTheme="majorHAnsi"/>
        <w:sz w:val="18"/>
        <w:szCs w:val="18"/>
      </w:rPr>
      <w:t>ed</w:t>
    </w:r>
    <w:r w:rsidRPr="007D4D70">
      <w:rPr>
        <w:rFonts w:asciiTheme="majorHAnsi" w:hAnsiTheme="majorHAnsi"/>
        <w:sz w:val="18"/>
        <w:szCs w:val="18"/>
      </w:rPr>
      <w:t xml:space="preserve"> Evaluation – Criterion </w:t>
    </w:r>
    <w:r w:rsidR="00BB7084">
      <w:rPr>
        <w:rFonts w:asciiTheme="majorHAnsi" w:hAnsiTheme="majorHAnsi"/>
        <w:sz w:val="18"/>
        <w:szCs w:val="18"/>
      </w:rPr>
      <w:t>8</w:t>
    </w:r>
    <w:r w:rsidR="000B0981">
      <w:rPr>
        <w:rFonts w:asciiTheme="majorHAnsi" w:hAnsiTheme="majorHAnsi"/>
        <w:sz w:val="18"/>
        <w:szCs w:val="18"/>
      </w:rPr>
      <w:t xml:space="preserve"> (Danielson)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 xml:space="preserve"> </w:t>
    </w:r>
    <w:r w:rsidRPr="007D4D70">
      <w:rPr>
        <w:rFonts w:asciiTheme="majorHAnsi" w:hAnsiTheme="majorHAnsi"/>
        <w:sz w:val="18"/>
        <w:szCs w:val="18"/>
      </w:rPr>
      <w:tab/>
    </w:r>
    <w:r w:rsidRPr="007D4D70">
      <w:rPr>
        <w:rFonts w:asciiTheme="majorHAnsi" w:hAnsiTheme="majorHAnsi"/>
        <w:sz w:val="18"/>
        <w:szCs w:val="18"/>
      </w:rPr>
      <w:tab/>
      <w:t xml:space="preserve">  </w:t>
    </w:r>
    <w:r>
      <w:rPr>
        <w:rFonts w:asciiTheme="majorHAnsi" w:hAnsiTheme="majorHAnsi"/>
        <w:sz w:val="18"/>
        <w:szCs w:val="18"/>
      </w:rPr>
      <w:t xml:space="preserve">   </w:t>
    </w:r>
    <w:r w:rsidR="00546E2B">
      <w:rPr>
        <w:rFonts w:asciiTheme="majorHAnsi" w:hAnsiTheme="majorHAnsi"/>
        <w:sz w:val="18"/>
        <w:szCs w:val="18"/>
      </w:rPr>
      <w:t xml:space="preserve">                                                                                       </w:t>
    </w:r>
    <w:r>
      <w:rPr>
        <w:rFonts w:asciiTheme="majorHAnsi" w:hAnsiTheme="majorHAnsi"/>
        <w:sz w:val="18"/>
        <w:szCs w:val="18"/>
      </w:rPr>
      <w:t xml:space="preserve">  </w:t>
    </w:r>
    <w:r w:rsidRPr="007D4D70">
      <w:rPr>
        <w:rFonts w:asciiTheme="majorHAnsi" w:hAnsiTheme="majorHAnsi"/>
        <w:sz w:val="18"/>
        <w:szCs w:val="18"/>
      </w:rPr>
      <w:t xml:space="preserve"> Last Modified </w:t>
    </w:r>
    <w:r w:rsidR="00927EF7">
      <w:rPr>
        <w:rFonts w:asciiTheme="majorHAnsi" w:hAnsiTheme="majorHAnsi"/>
        <w:sz w:val="18"/>
        <w:szCs w:val="18"/>
      </w:rPr>
      <w:t>10</w:t>
    </w:r>
    <w:r w:rsidRPr="007D4D70">
      <w:rPr>
        <w:rFonts w:asciiTheme="majorHAnsi" w:hAnsiTheme="majorHAnsi"/>
        <w:sz w:val="18"/>
        <w:szCs w:val="18"/>
      </w:rPr>
      <w:t>.</w:t>
    </w:r>
    <w:r w:rsidR="000B0981">
      <w:rPr>
        <w:rFonts w:asciiTheme="majorHAnsi" w:hAnsiTheme="majorHAnsi"/>
        <w:sz w:val="18"/>
        <w:szCs w:val="18"/>
      </w:rPr>
      <w:t>20</w:t>
    </w:r>
    <w:r w:rsidRPr="007D4D70">
      <w:rPr>
        <w:rFonts w:asciiTheme="majorHAnsi" w:hAnsiTheme="majorHAnsi"/>
        <w:sz w:val="18"/>
        <w:szCs w:val="18"/>
      </w:rPr>
      <w:t>.</w:t>
    </w:r>
    <w:r w:rsidR="00BD6332">
      <w:rPr>
        <w:rFonts w:asciiTheme="majorHAnsi" w:hAnsiTheme="majorHAnsi"/>
        <w:sz w:val="18"/>
        <w:szCs w:val="18"/>
      </w:rPr>
      <w:t>1</w:t>
    </w:r>
    <w:r w:rsidR="00462D12">
      <w:rPr>
        <w:rFonts w:asciiTheme="majorHAnsi" w:hAnsiTheme="majorHAnsi"/>
        <w:sz w:val="18"/>
        <w:szCs w:val="18"/>
      </w:rPr>
      <w:t>7</w:t>
    </w:r>
  </w:p>
  <w:p w:rsidR="000B0981" w:rsidRPr="007D4D70" w:rsidRDefault="000B0981" w:rsidP="007D4D70">
    <w:pPr>
      <w:pStyle w:val="Footer"/>
      <w:tabs>
        <w:tab w:val="clear" w:pos="936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Page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PAGE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0442F6">
      <w:rPr>
        <w:rFonts w:asciiTheme="majorHAnsi" w:hAnsiTheme="majorHAnsi"/>
        <w:noProof/>
        <w:sz w:val="18"/>
        <w:szCs w:val="18"/>
      </w:rPr>
      <w:t>1</w:t>
    </w:r>
    <w:r>
      <w:rPr>
        <w:rFonts w:asciiTheme="majorHAnsi" w:hAnsiTheme="majorHAnsi"/>
        <w:sz w:val="18"/>
        <w:szCs w:val="18"/>
      </w:rPr>
      <w:fldChar w:fldCharType="end"/>
    </w:r>
    <w:r>
      <w:rPr>
        <w:rFonts w:asciiTheme="majorHAnsi" w:hAnsiTheme="majorHAnsi"/>
        <w:sz w:val="18"/>
        <w:szCs w:val="18"/>
      </w:rPr>
      <w:t xml:space="preserve"> of </w:t>
    </w:r>
    <w:r>
      <w:rPr>
        <w:rFonts w:asciiTheme="majorHAnsi" w:hAnsiTheme="majorHAnsi"/>
        <w:sz w:val="18"/>
        <w:szCs w:val="18"/>
      </w:rPr>
      <w:fldChar w:fldCharType="begin"/>
    </w:r>
    <w:r>
      <w:rPr>
        <w:rFonts w:asciiTheme="majorHAnsi" w:hAnsiTheme="majorHAnsi"/>
        <w:sz w:val="18"/>
        <w:szCs w:val="18"/>
      </w:rPr>
      <w:instrText xml:space="preserve"> NUMPAGES  \* Arabic  \* MERGEFORMAT </w:instrText>
    </w:r>
    <w:r>
      <w:rPr>
        <w:rFonts w:asciiTheme="majorHAnsi" w:hAnsiTheme="majorHAnsi"/>
        <w:sz w:val="18"/>
        <w:szCs w:val="18"/>
      </w:rPr>
      <w:fldChar w:fldCharType="separate"/>
    </w:r>
    <w:r w:rsidR="000442F6">
      <w:rPr>
        <w:rFonts w:asciiTheme="majorHAnsi" w:hAnsiTheme="majorHAnsi"/>
        <w:noProof/>
        <w:sz w:val="18"/>
        <w:szCs w:val="18"/>
      </w:rPr>
      <w:t>3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8" w:rsidRDefault="003C7348" w:rsidP="00A41673">
      <w:r>
        <w:separator/>
      </w:r>
    </w:p>
  </w:footnote>
  <w:footnote w:type="continuationSeparator" w:id="0">
    <w:p w:rsidR="003C7348" w:rsidRDefault="003C7348" w:rsidP="00A4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044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2" o:spid="_x0000_s10242" type="#_x0000_t136" style="position:absolute;margin-left:0;margin-top:0;width:660.6pt;height:88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348" w:rsidRDefault="000442F6" w:rsidP="00FE39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3" o:spid="_x0000_s10243" type="#_x0000_t136" style="position:absolute;margin-left:0;margin-top:0;width:660.6pt;height:88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  <w:r w:rsidR="003C7348">
      <w:rPr>
        <w:noProof/>
      </w:rPr>
      <mc:AlternateContent>
        <mc:Choice Requires="wps">
          <w:drawing>
            <wp:anchor distT="0" distB="0" distL="118872" distR="114300" simplePos="0" relativeHeight="251659264" behindDoc="0" locked="0" layoutInCell="1" allowOverlap="1" wp14:anchorId="41BF4715" wp14:editId="6216CD3D">
              <wp:simplePos x="0" y="0"/>
              <wp:positionH relativeFrom="column">
                <wp:posOffset>4737735</wp:posOffset>
              </wp:positionH>
              <wp:positionV relativeFrom="paragraph">
                <wp:posOffset>15875</wp:posOffset>
              </wp:positionV>
              <wp:extent cx="1876425" cy="914400"/>
              <wp:effectExtent l="0" t="0" r="0" b="0"/>
              <wp:wrapTight wrapText="bothSides">
                <wp:wrapPolygon edited="0">
                  <wp:start x="439" y="2250"/>
                  <wp:lineTo x="439" y="20250"/>
                  <wp:lineTo x="20832" y="20250"/>
                  <wp:lineTo x="20832" y="2250"/>
                  <wp:lineTo x="439" y="225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348" w:rsidRPr="007B0E52" w:rsidRDefault="003C7348" w:rsidP="00FE3973"/>
                      </w:txbxContent>
                    </wps:txbx>
                    <wps:bodyPr rot="0" vert="horz" wrap="square" lIns="91440" tIns="146304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F4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05pt;margin-top:1.25pt;width:147.75pt;height:1in;z-index:251659264;visibility:visible;mso-wrap-style:square;mso-width-percent:0;mso-height-percent:0;mso-wrap-distance-left:9.3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ur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" filled="f" stroked="f">
              <v:textbox inset=",11.52pt,,7.2pt">
                <w:txbxContent>
                  <w:p w:rsidR="003C7348" w:rsidRPr="007B0E52" w:rsidRDefault="003C7348" w:rsidP="00FE3973"/>
                </w:txbxContent>
              </v:textbox>
              <w10:wrap type="tight"/>
            </v:shape>
          </w:pict>
        </mc:Fallback>
      </mc:AlternateContent>
    </w:r>
    <w:r w:rsidR="003C7348">
      <w:rPr>
        <w:noProof/>
      </w:rPr>
      <w:drawing>
        <wp:inline distT="0" distB="0" distL="0" distR="0" wp14:anchorId="1FCC8A7C" wp14:editId="04E96B0D">
          <wp:extent cx="1857375" cy="510951"/>
          <wp:effectExtent l="0" t="0" r="0" b="3810"/>
          <wp:docPr id="9" name="Picture 9" descr="\\esd189.org\dfs\agency_users\jlongchamps\HomeDir\My Pictures\NWE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sd189.org\dfs\agency_users\jlongchamps\HomeDir\My Pictures\NWE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10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7348" w:rsidRPr="00FE3973" w:rsidRDefault="003C7348" w:rsidP="00FE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D70" w:rsidRDefault="000442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18971" o:spid="_x0000_s10241" type="#_x0000_t136" style="position:absolute;margin-left:0;margin-top:0;width:660.6pt;height:88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Work in Prog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4077"/>
    <w:multiLevelType w:val="hybridMultilevel"/>
    <w:tmpl w:val="D1621D9A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A67"/>
    <w:multiLevelType w:val="hybridMultilevel"/>
    <w:tmpl w:val="2342188A"/>
    <w:lvl w:ilvl="0" w:tplc="A822B9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EF0FE3"/>
    <w:multiLevelType w:val="hybridMultilevel"/>
    <w:tmpl w:val="874AC754"/>
    <w:lvl w:ilvl="0" w:tplc="E6165F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8DC"/>
    <w:multiLevelType w:val="hybridMultilevel"/>
    <w:tmpl w:val="36884C70"/>
    <w:lvl w:ilvl="0" w:tplc="BC9AFE1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  <w:b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CE7"/>
    <w:multiLevelType w:val="hybridMultilevel"/>
    <w:tmpl w:val="88DCD63C"/>
    <w:lvl w:ilvl="0" w:tplc="2CBA40F6">
      <w:numFmt w:val="bullet"/>
      <w:lvlText w:val=""/>
      <w:lvlJc w:val="left"/>
      <w:pPr>
        <w:ind w:left="720" w:hanging="360"/>
      </w:pPr>
      <w:rPr>
        <w:rFonts w:ascii="Symbol" w:eastAsia="Times New Roman" w:hAnsi="Symbol" w:cs="Gill Sans St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427DA"/>
    <w:multiLevelType w:val="hybridMultilevel"/>
    <w:tmpl w:val="14D45162"/>
    <w:lvl w:ilvl="0" w:tplc="1B54E87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96934"/>
    <w:multiLevelType w:val="hybridMultilevel"/>
    <w:tmpl w:val="816A668C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6708704B"/>
    <w:multiLevelType w:val="hybridMultilevel"/>
    <w:tmpl w:val="D6724C3C"/>
    <w:lvl w:ilvl="0" w:tplc="9080EFE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42E8B"/>
    <w:multiLevelType w:val="hybridMultilevel"/>
    <w:tmpl w:val="787805A6"/>
    <w:lvl w:ilvl="0" w:tplc="6E461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96F15"/>
    <w:multiLevelType w:val="hybridMultilevel"/>
    <w:tmpl w:val="A7EC8FD0"/>
    <w:lvl w:ilvl="0" w:tplc="F2A2DC8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67F94"/>
    <w:multiLevelType w:val="hybridMultilevel"/>
    <w:tmpl w:val="58C60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4">
      <o:colormenu v:ext="edit" fillcolor="none [3212]" strokecolor="none [321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73"/>
    <w:rsid w:val="00013F54"/>
    <w:rsid w:val="00015BF8"/>
    <w:rsid w:val="00034139"/>
    <w:rsid w:val="000402B8"/>
    <w:rsid w:val="000442F6"/>
    <w:rsid w:val="00061FC8"/>
    <w:rsid w:val="00074ECF"/>
    <w:rsid w:val="00076FD4"/>
    <w:rsid w:val="000A38B8"/>
    <w:rsid w:val="000A70DF"/>
    <w:rsid w:val="000B0981"/>
    <w:rsid w:val="000E4EDB"/>
    <w:rsid w:val="001007E1"/>
    <w:rsid w:val="001123A6"/>
    <w:rsid w:val="0013406F"/>
    <w:rsid w:val="00155015"/>
    <w:rsid w:val="001550EA"/>
    <w:rsid w:val="00167D5A"/>
    <w:rsid w:val="00171DF1"/>
    <w:rsid w:val="001978F2"/>
    <w:rsid w:val="001B6E9E"/>
    <w:rsid w:val="001C1106"/>
    <w:rsid w:val="001D7677"/>
    <w:rsid w:val="001E67A8"/>
    <w:rsid w:val="0021231E"/>
    <w:rsid w:val="00236133"/>
    <w:rsid w:val="00255D5A"/>
    <w:rsid w:val="00275A75"/>
    <w:rsid w:val="00276917"/>
    <w:rsid w:val="002B53EA"/>
    <w:rsid w:val="002B5D43"/>
    <w:rsid w:val="002C2C4F"/>
    <w:rsid w:val="002C6761"/>
    <w:rsid w:val="002D175E"/>
    <w:rsid w:val="002E0299"/>
    <w:rsid w:val="002F1712"/>
    <w:rsid w:val="002F2197"/>
    <w:rsid w:val="002F663D"/>
    <w:rsid w:val="00303BDD"/>
    <w:rsid w:val="0030611B"/>
    <w:rsid w:val="00321376"/>
    <w:rsid w:val="0033069C"/>
    <w:rsid w:val="00335E6A"/>
    <w:rsid w:val="00354AC1"/>
    <w:rsid w:val="00355C58"/>
    <w:rsid w:val="003822EE"/>
    <w:rsid w:val="00384903"/>
    <w:rsid w:val="003B1CE7"/>
    <w:rsid w:val="003C3FA3"/>
    <w:rsid w:val="003C7348"/>
    <w:rsid w:val="003D10D1"/>
    <w:rsid w:val="003E14D1"/>
    <w:rsid w:val="003F746A"/>
    <w:rsid w:val="00404C76"/>
    <w:rsid w:val="004113AB"/>
    <w:rsid w:val="00413299"/>
    <w:rsid w:val="0043666A"/>
    <w:rsid w:val="0045160C"/>
    <w:rsid w:val="00462D12"/>
    <w:rsid w:val="00470C38"/>
    <w:rsid w:val="004944D5"/>
    <w:rsid w:val="004B2C27"/>
    <w:rsid w:val="004F0AD9"/>
    <w:rsid w:val="004F15B1"/>
    <w:rsid w:val="00526206"/>
    <w:rsid w:val="0052768C"/>
    <w:rsid w:val="005303B3"/>
    <w:rsid w:val="005321FD"/>
    <w:rsid w:val="00546E2B"/>
    <w:rsid w:val="00550962"/>
    <w:rsid w:val="00554BC1"/>
    <w:rsid w:val="00563126"/>
    <w:rsid w:val="00580670"/>
    <w:rsid w:val="00587E0C"/>
    <w:rsid w:val="005B5B38"/>
    <w:rsid w:val="005F3B7C"/>
    <w:rsid w:val="005F63B8"/>
    <w:rsid w:val="0062714B"/>
    <w:rsid w:val="006321AC"/>
    <w:rsid w:val="006647BC"/>
    <w:rsid w:val="00695F20"/>
    <w:rsid w:val="006A6C9D"/>
    <w:rsid w:val="006D614A"/>
    <w:rsid w:val="006F3AEC"/>
    <w:rsid w:val="00716146"/>
    <w:rsid w:val="00744B2E"/>
    <w:rsid w:val="00752617"/>
    <w:rsid w:val="00775A0F"/>
    <w:rsid w:val="00782A0E"/>
    <w:rsid w:val="0079427E"/>
    <w:rsid w:val="007A034B"/>
    <w:rsid w:val="007A3B9E"/>
    <w:rsid w:val="007B28A2"/>
    <w:rsid w:val="007C455E"/>
    <w:rsid w:val="007C5E68"/>
    <w:rsid w:val="007D1078"/>
    <w:rsid w:val="007D4D70"/>
    <w:rsid w:val="007E7C95"/>
    <w:rsid w:val="007F58F9"/>
    <w:rsid w:val="00802D60"/>
    <w:rsid w:val="00831D11"/>
    <w:rsid w:val="0085727C"/>
    <w:rsid w:val="008807B7"/>
    <w:rsid w:val="00883079"/>
    <w:rsid w:val="00895AA2"/>
    <w:rsid w:val="008E7AE8"/>
    <w:rsid w:val="008F7870"/>
    <w:rsid w:val="00904021"/>
    <w:rsid w:val="00927EF7"/>
    <w:rsid w:val="00947466"/>
    <w:rsid w:val="00966983"/>
    <w:rsid w:val="00986CF4"/>
    <w:rsid w:val="00987993"/>
    <w:rsid w:val="009A1BF1"/>
    <w:rsid w:val="009C69CD"/>
    <w:rsid w:val="009F7F43"/>
    <w:rsid w:val="00A04C03"/>
    <w:rsid w:val="00A2152F"/>
    <w:rsid w:val="00A352D9"/>
    <w:rsid w:val="00A41673"/>
    <w:rsid w:val="00A529F2"/>
    <w:rsid w:val="00A6515D"/>
    <w:rsid w:val="00A76C98"/>
    <w:rsid w:val="00AA742E"/>
    <w:rsid w:val="00AB4504"/>
    <w:rsid w:val="00AC2B1A"/>
    <w:rsid w:val="00AD1125"/>
    <w:rsid w:val="00AD3854"/>
    <w:rsid w:val="00B11FCF"/>
    <w:rsid w:val="00B3451D"/>
    <w:rsid w:val="00B95F0D"/>
    <w:rsid w:val="00B9736E"/>
    <w:rsid w:val="00BB0663"/>
    <w:rsid w:val="00BB0FEF"/>
    <w:rsid w:val="00BB7084"/>
    <w:rsid w:val="00BD6332"/>
    <w:rsid w:val="00C164BE"/>
    <w:rsid w:val="00C265BE"/>
    <w:rsid w:val="00C34045"/>
    <w:rsid w:val="00C3407E"/>
    <w:rsid w:val="00C43F9E"/>
    <w:rsid w:val="00C9784A"/>
    <w:rsid w:val="00CA61F1"/>
    <w:rsid w:val="00CB20F7"/>
    <w:rsid w:val="00CC24DE"/>
    <w:rsid w:val="00D00C8C"/>
    <w:rsid w:val="00D13035"/>
    <w:rsid w:val="00D2216E"/>
    <w:rsid w:val="00D52964"/>
    <w:rsid w:val="00D641C2"/>
    <w:rsid w:val="00D70CC1"/>
    <w:rsid w:val="00DB17CC"/>
    <w:rsid w:val="00DB29E8"/>
    <w:rsid w:val="00DC190E"/>
    <w:rsid w:val="00DC461A"/>
    <w:rsid w:val="00DD1A44"/>
    <w:rsid w:val="00DD1CEA"/>
    <w:rsid w:val="00DE4031"/>
    <w:rsid w:val="00DF0077"/>
    <w:rsid w:val="00DF6848"/>
    <w:rsid w:val="00E022D6"/>
    <w:rsid w:val="00E0242A"/>
    <w:rsid w:val="00E14C5B"/>
    <w:rsid w:val="00E20E61"/>
    <w:rsid w:val="00E30A19"/>
    <w:rsid w:val="00E4207F"/>
    <w:rsid w:val="00E5288A"/>
    <w:rsid w:val="00E62704"/>
    <w:rsid w:val="00EA0C8E"/>
    <w:rsid w:val="00EC665E"/>
    <w:rsid w:val="00ED2D1A"/>
    <w:rsid w:val="00ED5196"/>
    <w:rsid w:val="00EE1142"/>
    <w:rsid w:val="00F01AC0"/>
    <w:rsid w:val="00F10950"/>
    <w:rsid w:val="00F145F4"/>
    <w:rsid w:val="00F46C09"/>
    <w:rsid w:val="00F514CC"/>
    <w:rsid w:val="00F60ABB"/>
    <w:rsid w:val="00F64F1A"/>
    <w:rsid w:val="00F9240A"/>
    <w:rsid w:val="00F92AC6"/>
    <w:rsid w:val="00FA7D1D"/>
    <w:rsid w:val="00FC5200"/>
    <w:rsid w:val="00FE3973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2BB04FB2-31CE-4E40-80EB-5DCCB691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">
    <w:name w:val="F"/>
    <w:basedOn w:val="Normal"/>
    <w:link w:val="FChar"/>
    <w:rsid w:val="00A41673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A41673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FArial">
    <w:name w:val="F + Arial"/>
    <w:aliases w:val="8pt Italic v"/>
    <w:basedOn w:val="Normal"/>
    <w:rsid w:val="00A41673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220" w:lineRule="atLeast"/>
      <w:textAlignment w:val="center"/>
    </w:pPr>
    <w:rPr>
      <w:rFonts w:ascii="Arial" w:hAnsi="Arial" w:cs="Gill Sans Std"/>
      <w:i/>
      <w:iCs/>
      <w:color w:val="000000"/>
      <w:sz w:val="16"/>
      <w:szCs w:val="18"/>
    </w:rPr>
  </w:style>
  <w:style w:type="paragraph" w:customStyle="1" w:styleId="StyleStyleBArial14ptBoldLeft05Right05Before">
    <w:name w:val="Style Style B + Arial 14 pt Bold Left:  0.5&quot; Right:  0.5&quot; Before:  ..."/>
    <w:basedOn w:val="Normal"/>
    <w:rsid w:val="00A41673"/>
    <w:pPr>
      <w:autoSpaceDE w:val="0"/>
      <w:autoSpaceDN w:val="0"/>
      <w:adjustRightInd w:val="0"/>
      <w:spacing w:after="43" w:line="320" w:lineRule="atLeast"/>
      <w:ind w:right="720"/>
      <w:textAlignment w:val="center"/>
    </w:pPr>
    <w:rPr>
      <w:rFonts w:ascii="Arial" w:hAnsi="Arial"/>
      <w:bCs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7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14A"/>
    <w:pPr>
      <w:ind w:left="720"/>
      <w:contextualSpacing/>
    </w:pPr>
  </w:style>
  <w:style w:type="table" w:styleId="TableGrid">
    <w:name w:val="Table Grid"/>
    <w:basedOn w:val="TableNormal"/>
    <w:rsid w:val="0023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8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8C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B0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098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0981"/>
    <w:pPr>
      <w:widowControl w:val="0"/>
      <w:autoSpaceDE w:val="0"/>
      <w:autoSpaceDN w:val="0"/>
      <w:spacing w:before="6"/>
      <w:ind w:left="10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C5AC-0599-4E17-BBBC-94638291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tbeattie</dc:creator>
  <cp:lastModifiedBy>Jennifer Longchamps</cp:lastModifiedBy>
  <cp:revision>2</cp:revision>
  <cp:lastPrinted>2017-10-18T19:07:00Z</cp:lastPrinted>
  <dcterms:created xsi:type="dcterms:W3CDTF">2017-10-23T18:23:00Z</dcterms:created>
  <dcterms:modified xsi:type="dcterms:W3CDTF">2017-10-23T18:23:00Z</dcterms:modified>
</cp:coreProperties>
</file>