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5D3836" w:rsidP="00D8788B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Criterion 5</w:t>
      </w:r>
      <w:r w:rsidR="00FE3973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C90344">
        <w:rPr>
          <w:rFonts w:asciiTheme="minorHAnsi" w:hAnsiTheme="minorHAnsi" w:cstheme="minorHAnsi"/>
          <w:b/>
          <w:color w:val="000000"/>
          <w:sz w:val="32"/>
          <w:szCs w:val="32"/>
        </w:rPr>
        <w:t>Marzano</w:t>
      </w:r>
      <w:r w:rsidR="0045739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Framework</w:t>
      </w:r>
    </w:p>
    <w:p w:rsidR="00C9784A" w:rsidRPr="006C7A29" w:rsidRDefault="00D8788B" w:rsidP="00D8788B">
      <w:pPr>
        <w:rPr>
          <w:rFonts w:asciiTheme="minorHAnsi" w:hAnsiTheme="minorHAnsi" w:cstheme="minorHAnsi"/>
          <w:b/>
          <w:color w:val="000000" w:themeColor="text1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 w:rsidR="00DC5D92"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A8085F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8788B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FE3973" w:rsidRPr="00344408" w:rsidRDefault="00D8788B" w:rsidP="00B973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 w:rsidR="006C7A2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457391" w:rsidP="00CA61F1">
      <w:pPr>
        <w:spacing w:after="120" w:line="22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Criterion</w:t>
      </w:r>
      <w:r w:rsidR="00D32CC3">
        <w:rPr>
          <w:rFonts w:asciiTheme="minorHAnsi" w:hAnsiTheme="minorHAnsi" w:cstheme="minorHAnsi"/>
          <w:b/>
          <w:bCs/>
          <w:sz w:val="28"/>
          <w:szCs w:val="28"/>
        </w:rPr>
        <w:t xml:space="preserve"> 5</w:t>
      </w:r>
      <w:r w:rsidR="00BB0FEF" w:rsidRPr="007C5E6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32CC3">
        <w:rPr>
          <w:rFonts w:asciiTheme="minorHAnsi" w:hAnsiTheme="minorHAnsi" w:cstheme="minorHAnsi"/>
          <w:b/>
          <w:bCs/>
          <w:sz w:val="28"/>
          <w:szCs w:val="28"/>
        </w:rPr>
        <w:t>Fostering and managing a safe, positive learning environment.</w:t>
      </w:r>
    </w:p>
    <w:tbl>
      <w:tblPr>
        <w:tblW w:w="1433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2971"/>
        <w:gridCol w:w="3243"/>
        <w:gridCol w:w="3059"/>
        <w:gridCol w:w="3331"/>
      </w:tblGrid>
      <w:tr w:rsidR="00E30A19" w:rsidRPr="007C5E68" w:rsidTr="00EC3FBA">
        <w:trPr>
          <w:trHeight w:val="302"/>
          <w:tblHeader/>
        </w:trPr>
        <w:tc>
          <w:tcPr>
            <w:tcW w:w="1731" w:type="dxa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3243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59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331" w:type="dxa"/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457391" w:rsidRPr="007C5E68" w:rsidTr="00B25231">
        <w:trPr>
          <w:trHeight w:val="1583"/>
        </w:trPr>
        <w:tc>
          <w:tcPr>
            <w:tcW w:w="1731" w:type="dxa"/>
            <w:shd w:val="clear" w:color="auto" w:fill="D9D9D9" w:themeFill="background1" w:themeFillShade="D9"/>
          </w:tcPr>
          <w:p w:rsidR="00457391" w:rsidRDefault="00D32CC3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5</w:t>
            </w:r>
            <w:r w:rsidR="00C903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.1:</w:t>
            </w:r>
          </w:p>
          <w:p w:rsidR="00C90344" w:rsidRDefault="00D32CC3" w:rsidP="0045739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the Physical Layout of the Classroom</w:t>
            </w:r>
          </w:p>
          <w:p w:rsidR="00C90344" w:rsidRPr="009377DE" w:rsidRDefault="00C90344" w:rsidP="00457391">
            <w:pPr>
              <w:pStyle w:val="F"/>
              <w:ind w:left="105" w:right="9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D32CC3" w:rsidP="00457391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organizes the physical layout of the classroom to ensure safety, facilitate movement, and focus on learning but the classroom layout addresses only minimal aspects of these issues.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502D5A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organizes the physical layout of the classroom to ensure safety, facilitate movement, and focus on learning and monitors the extent to which these activities enhance student learning.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57391" w:rsidRPr="00FE67BF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B4069D" w:rsidRPr="007C5E68" w:rsidTr="00D32CC3">
        <w:trPr>
          <w:trHeight w:val="1493"/>
        </w:trPr>
        <w:tc>
          <w:tcPr>
            <w:tcW w:w="1731" w:type="dxa"/>
            <w:shd w:val="clear" w:color="auto" w:fill="D9D9D9" w:themeFill="background1" w:themeFillShade="D9"/>
          </w:tcPr>
          <w:p w:rsidR="00B4069D" w:rsidRDefault="00D32CC3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5</w:t>
            </w:r>
            <w:r w:rsidR="00B40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.2:</w:t>
            </w:r>
          </w:p>
          <w:p w:rsidR="00B4069D" w:rsidRDefault="00D32CC3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Reviewing Expectations to Rules and Procedures</w:t>
            </w:r>
          </w:p>
          <w:p w:rsidR="00B4069D" w:rsidRDefault="00B4069D" w:rsidP="00B4069D">
            <w:pPr>
              <w:pStyle w:val="F"/>
              <w:ind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D32CC3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establishes and reviews expectations regarding rules and procedures.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he teacher establishes and reviews expectations regarding rules and procedures and monitors the extent to which students understand the rules and procedures.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069D" w:rsidRPr="00B4069D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D32CC3" w:rsidRPr="007C5E68" w:rsidTr="00D32CC3">
        <w:trPr>
          <w:trHeight w:val="1385"/>
        </w:trPr>
        <w:tc>
          <w:tcPr>
            <w:tcW w:w="1731" w:type="dxa"/>
            <w:shd w:val="clear" w:color="auto" w:fill="D9D9D9" w:themeFill="background1" w:themeFillShade="D9"/>
          </w:tcPr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5.3: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Demonstrating “Withitness”</w:t>
            </w:r>
          </w:p>
          <w:p w:rsidR="00D32CC3" w:rsidRDefault="00D32CC3" w:rsidP="00B4069D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demonstrates awareness of classroom environment.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demonstrates awareness of classroom environment and monitors the eﬀect on students’ behavior.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D32CC3" w:rsidRPr="007C5E68" w:rsidTr="00D32CC3">
        <w:trPr>
          <w:trHeight w:val="1925"/>
        </w:trPr>
        <w:tc>
          <w:tcPr>
            <w:tcW w:w="1731" w:type="dxa"/>
            <w:shd w:val="clear" w:color="auto" w:fill="D9D9D9" w:themeFill="background1" w:themeFillShade="D9"/>
          </w:tcPr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5.4: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Applying Consequences for Lack of Adherence to Rules and Procedures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bCs/>
                <w:sz w:val="19"/>
                <w:szCs w:val="19"/>
              </w:rPr>
              <w:t>The teacher does not apply consequences for not following rules and procedures.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applies consequences for not following rules and procedures but does not do so in a consistent and fair manner.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applies consequences for not following rules and procedures in a consistent and fair manner and monitors the extent to which rules and procedures are followed.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D32CC3" w:rsidRPr="007C5E68" w:rsidTr="00D32CC3">
        <w:trPr>
          <w:trHeight w:val="1673"/>
        </w:trPr>
        <w:tc>
          <w:tcPr>
            <w:tcW w:w="1731" w:type="dxa"/>
            <w:shd w:val="clear" w:color="auto" w:fill="D9D9D9" w:themeFill="background1" w:themeFillShade="D9"/>
          </w:tcPr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Component 5.5: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Acknowledging Adherence to Rules and Procedures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The teacher does not acknowledge adherence to rules and procedures.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acknowledges adherence to rules and procedures but does not do so a consistent and fair manner.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acknowledges adherence to rules and procedures in a consistent and fair manner and monitors the extent to which new actions aﬀect students’ behavior.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D32CC3" w:rsidRPr="007C5E68" w:rsidTr="00D32CC3">
        <w:trPr>
          <w:trHeight w:val="1673"/>
        </w:trPr>
        <w:tc>
          <w:tcPr>
            <w:tcW w:w="1731" w:type="dxa"/>
            <w:shd w:val="clear" w:color="auto" w:fill="D9D9D9" w:themeFill="background1" w:themeFillShade="D9"/>
          </w:tcPr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Component 5.6: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Displaying Objectively and Control </w:t>
            </w:r>
          </w:p>
          <w:p w:rsidR="00D32CC3" w:rsidRDefault="00D32CC3" w:rsidP="00D32CC3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Default="00D32CC3" w:rsidP="00B4069D">
            <w:pPr>
              <w:pStyle w:val="F"/>
              <w:spacing w:after="12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bCs/>
                <w:sz w:val="19"/>
                <w:szCs w:val="19"/>
              </w:rPr>
              <w:t>When the strategy is called for the teacher does not use it, or the teacher uses strategy incorrectly or with parts missing.</w:t>
            </w:r>
          </w:p>
        </w:tc>
        <w:tc>
          <w:tcPr>
            <w:tcW w:w="3243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C90344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behaves in an objective and controlled manner.</w:t>
            </w:r>
          </w:p>
        </w:tc>
        <w:tc>
          <w:tcPr>
            <w:tcW w:w="3059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45739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behaves in an objective and controlled manner and monitors the eﬀect on the classroom climate.</w:t>
            </w:r>
          </w:p>
        </w:tc>
        <w:tc>
          <w:tcPr>
            <w:tcW w:w="333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32CC3" w:rsidRPr="00D32CC3" w:rsidRDefault="00D32CC3" w:rsidP="00D32CC3">
            <w:pPr>
              <w:pStyle w:val="TableParagraph"/>
              <w:spacing w:before="101" w:line="249" w:lineRule="auto"/>
              <w:ind w:left="0" w:right="31"/>
              <w:rPr>
                <w:rFonts w:asciiTheme="minorHAnsi" w:hAnsiTheme="minorHAnsi" w:cstheme="minorHAnsi"/>
                <w:sz w:val="19"/>
                <w:szCs w:val="19"/>
              </w:rPr>
            </w:pPr>
            <w:r w:rsidRPr="00D32CC3">
              <w:rPr>
                <w:rFonts w:asciiTheme="minorHAnsi" w:hAnsiTheme="minorHAnsi" w:cstheme="minorHAnsi"/>
                <w:sz w:val="19"/>
                <w:szCs w:val="19"/>
              </w:rPr>
              <w:t>The teacher adapts or creates new strategies to meet the speciﬁc needs of students for whom the typical application of strategies does not produce the desired eﬀect.</w:t>
            </w:r>
          </w:p>
        </w:tc>
      </w:tr>
      <w:tr w:rsidR="00C90344" w:rsidRPr="007C5E68" w:rsidTr="00F90FEE">
        <w:trPr>
          <w:trHeight w:val="647"/>
        </w:trPr>
        <w:tc>
          <w:tcPr>
            <w:tcW w:w="14335" w:type="dxa"/>
            <w:gridSpan w:val="5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C90344" w:rsidRPr="00CA61F1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Student Growth:  Use EITHER 3 or 6; do not use both.</w:t>
            </w:r>
          </w:p>
        </w:tc>
      </w:tr>
      <w:tr w:rsidR="00C90344" w:rsidRPr="007C5E68" w:rsidTr="00B25231">
        <w:trPr>
          <w:trHeight w:val="1921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3.1: </w:t>
            </w:r>
          </w:p>
          <w:p w:rsidR="00C90344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Goals</w:t>
            </w: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38BF" w:rsidRPr="007C5E68" w:rsidRDefault="00DF38BF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Does not establish student growth goal(s) or establishes inappropriate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Establishes appropriate student growth goal(s) for subgroups of students not reaching full learning potential. Goal(s) do not identify multiple, high-quality sources of data to monitor, adjust, and evaluate achievement of goal(s).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subgroups of students not reaching full learning potential. Goal(s) identify multiple, high-quality sources of data to monitor, adjust, and evaluate achievement of goal(s).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D32CC3" w:rsidRDefault="00C90344" w:rsidP="00D32CC3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Establishes appropriate student growth goal(s) for subgroups of students not reaching full potential in collaboration with students, parents, and other school staff. Goal(s) identify multiple, high-quality sources of data to monitor, adjust, and </w:t>
            </w:r>
            <w:r w:rsidR="00D32CC3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evaluate achievement of goal(s).</w:t>
            </w:r>
          </w:p>
        </w:tc>
      </w:tr>
      <w:tr w:rsidR="00C90344" w:rsidRPr="007C5E68" w:rsidTr="00B25231">
        <w:trPr>
          <w:trHeight w:val="1264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3.2:</w:t>
            </w:r>
          </w:p>
          <w:p w:rsidR="00DF38BF" w:rsidRPr="007C5E68" w:rsidRDefault="00C90344" w:rsidP="00B25231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D32CC3" w:rsidRDefault="00C90344" w:rsidP="00D32CC3">
            <w:pPr>
              <w:pStyle w:val="F"/>
              <w:ind w:left="-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bCs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tabs>
                <w:tab w:val="clear" w:pos="233"/>
              </w:tabs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noProof/>
                <w:color w:val="auto"/>
                <w:sz w:val="19"/>
                <w:szCs w:val="19"/>
              </w:rPr>
              <w:t>Multiple sources of growth or achievementdata from at least two points in time show some evidence of growth for some students.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  <w:tr w:rsidR="00C90344" w:rsidRPr="007C5E68" w:rsidTr="00EC3FBA">
        <w:trPr>
          <w:trHeight w:val="521"/>
        </w:trPr>
        <w:tc>
          <w:tcPr>
            <w:tcW w:w="17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6.1:</w:t>
            </w:r>
          </w:p>
          <w:p w:rsidR="00C90344" w:rsidRPr="007C5E68" w:rsidRDefault="00C90344" w:rsidP="00C90344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Student Growth Goal(s)</w:t>
            </w:r>
          </w:p>
        </w:tc>
        <w:tc>
          <w:tcPr>
            <w:tcW w:w="2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establish student growth goal(s) or establishes inappropriate goal(s) for whole classroom. Goal(s) do not identify multiple, high-quality sources of data to monitor, adjust, and evaluate achievement of goal(s).</w:t>
            </w:r>
          </w:p>
        </w:tc>
        <w:tc>
          <w:tcPr>
            <w:tcW w:w="32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do not identify multiple, high-quality sources of data to monitor, adjust, and evaluate achievement of goal(s).</w:t>
            </w:r>
          </w:p>
        </w:tc>
        <w:tc>
          <w:tcPr>
            <w:tcW w:w="30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whole classroom. Goal(s) identify multiple, high-quality sources of data to monitor, adjust, and evaluate achievement of goal(s).</w:t>
            </w:r>
          </w:p>
        </w:tc>
        <w:tc>
          <w:tcPr>
            <w:tcW w:w="3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 w:right="9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Establishes appropriate student growth goal(s) for students in collaboration with students and parents. These whole classroom goals align to school goal(s). Goal(s) identify multiple, high-quality sources of data to monitor, adjust, and evaluate achievement of goal(s).</w:t>
            </w:r>
          </w:p>
        </w:tc>
      </w:tr>
      <w:tr w:rsidR="00C90344" w:rsidRPr="007C5E68" w:rsidTr="00EC3FBA">
        <w:trPr>
          <w:trHeight w:val="1048"/>
        </w:trPr>
        <w:tc>
          <w:tcPr>
            <w:tcW w:w="1731" w:type="dxa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:rsidR="00C90344" w:rsidRPr="00E30A19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6.2:</w:t>
            </w:r>
          </w:p>
          <w:p w:rsidR="00C90344" w:rsidRDefault="00C90344" w:rsidP="00C90344">
            <w:pPr>
              <w:pStyle w:val="F"/>
              <w:ind w:lef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0A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Achievement of Student Growth Goal(s)</w:t>
            </w:r>
          </w:p>
        </w:tc>
        <w:tc>
          <w:tcPr>
            <w:tcW w:w="2971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Growth or achievement data from at least two points in time shows no evidence of growth for most students.</w:t>
            </w:r>
          </w:p>
        </w:tc>
        <w:tc>
          <w:tcPr>
            <w:tcW w:w="3243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some evidence of growth for some students.</w:t>
            </w:r>
          </w:p>
        </w:tc>
        <w:tc>
          <w:tcPr>
            <w:tcW w:w="3059" w:type="dxa"/>
            <w:tcBorders>
              <w:top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90344" w:rsidRPr="00502D5A" w:rsidRDefault="00C90344" w:rsidP="00C9034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clear evidence of growth for most students.</w:t>
            </w:r>
          </w:p>
        </w:tc>
        <w:tc>
          <w:tcPr>
            <w:tcW w:w="3331" w:type="dxa"/>
            <w:tcBorders>
              <w:top w:val="single" w:sz="2" w:space="0" w:color="000000"/>
            </w:tcBorders>
            <w:shd w:val="clear" w:color="auto" w:fill="auto"/>
          </w:tcPr>
          <w:p w:rsidR="00C90344" w:rsidRPr="00502D5A" w:rsidRDefault="00C90344" w:rsidP="00C9034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2D5A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Multiple sources of growth or achievement data from at least two points in time show evidence of high growth for all or nearly all students.</w:t>
            </w:r>
          </w:p>
        </w:tc>
      </w:tr>
    </w:tbl>
    <w:p w:rsidR="009377DE" w:rsidRDefault="009377DE" w:rsidP="002F1712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C34824" w:rsidTr="00670416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C34824" w:rsidRP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C348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C34824" w:rsidTr="00F90FEE">
        <w:trPr>
          <w:trHeight w:val="1530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4824" w:rsidTr="00332BB5">
        <w:tc>
          <w:tcPr>
            <w:tcW w:w="14300" w:type="dxa"/>
            <w:gridSpan w:val="2"/>
            <w:tcBorders>
              <w:bottom w:val="nil"/>
            </w:tcBorders>
          </w:tcPr>
          <w:p w:rsidR="00C34824" w:rsidRPr="00670416" w:rsidRDefault="00C34824" w:rsidP="0067041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Given your response to the previou</w:t>
            </w:r>
            <w:r w:rsidR="00670416"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 question, what supports can I, as your evaluator, provide for you to maximize your growth next year? </w:t>
            </w:r>
          </w:p>
        </w:tc>
      </w:tr>
      <w:tr w:rsidR="00C34824" w:rsidTr="00EC3FBA">
        <w:trPr>
          <w:trHeight w:val="1827"/>
        </w:trPr>
        <w:tc>
          <w:tcPr>
            <w:tcW w:w="14300" w:type="dxa"/>
            <w:gridSpan w:val="2"/>
            <w:tcBorders>
              <w:top w:val="nil"/>
            </w:tcBorders>
          </w:tcPr>
          <w:p w:rsidR="00C34824" w:rsidRDefault="00C34824" w:rsidP="002F171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4045" w:rsidRPr="00DE4031" w:rsidRDefault="00C34045" w:rsidP="00670416">
      <w:pPr>
        <w:spacing w:before="18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F90FEE">
      <w:pPr>
        <w:tabs>
          <w:tab w:val="left" w:pos="13560"/>
        </w:tabs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C3" w:rsidRDefault="00D32CC3" w:rsidP="00A41673">
      <w:r>
        <w:separator/>
      </w:r>
    </w:p>
  </w:endnote>
  <w:endnote w:type="continuationSeparator" w:id="0">
    <w:p w:rsidR="00D32CC3" w:rsidRDefault="00D32CC3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C3" w:rsidRDefault="00D32CC3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B25231">
      <w:rPr>
        <w:rFonts w:asciiTheme="majorHAnsi" w:hAnsiTheme="majorHAnsi"/>
        <w:sz w:val="18"/>
        <w:szCs w:val="18"/>
      </w:rPr>
      <w:t>5</w:t>
    </w:r>
    <w:r>
      <w:rPr>
        <w:rFonts w:asciiTheme="majorHAnsi" w:hAnsiTheme="majorHAnsi"/>
        <w:sz w:val="18"/>
        <w:szCs w:val="18"/>
      </w:rPr>
      <w:t xml:space="preserve"> (Marzano)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>
      <w:rPr>
        <w:rFonts w:asciiTheme="majorHAnsi" w:hAnsiTheme="majorHAnsi"/>
        <w:sz w:val="18"/>
        <w:szCs w:val="18"/>
      </w:rPr>
      <w:t>5.9.2018</w:t>
    </w:r>
  </w:p>
  <w:p w:rsidR="00D32CC3" w:rsidRPr="007D4D70" w:rsidRDefault="00D32CC3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B25231">
      <w:rPr>
        <w:rFonts w:asciiTheme="majorHAnsi" w:hAnsiTheme="majorHAnsi"/>
        <w:noProof/>
        <w:sz w:val="18"/>
        <w:szCs w:val="18"/>
      </w:rPr>
      <w:t>4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B25231">
      <w:rPr>
        <w:rFonts w:asciiTheme="majorHAnsi" w:hAnsiTheme="majorHAnsi"/>
        <w:noProof/>
        <w:sz w:val="18"/>
        <w:szCs w:val="18"/>
      </w:rPr>
      <w:t>4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C3" w:rsidRDefault="00D32CC3" w:rsidP="00A41673">
      <w:r>
        <w:separator/>
      </w:r>
    </w:p>
  </w:footnote>
  <w:footnote w:type="continuationSeparator" w:id="0">
    <w:p w:rsidR="00D32CC3" w:rsidRDefault="00D32CC3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C3" w:rsidRDefault="00B252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2050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C3" w:rsidRDefault="00B25231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2051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D32CC3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CC3" w:rsidRPr="007B0E52" w:rsidRDefault="00D32CC3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D32CC3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1" name="Picture 1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CC3" w:rsidRPr="00FE3973" w:rsidRDefault="00D32CC3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C3" w:rsidRDefault="00B252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2049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61FC8"/>
    <w:rsid w:val="00074ECF"/>
    <w:rsid w:val="00076FD4"/>
    <w:rsid w:val="00086701"/>
    <w:rsid w:val="000A38B8"/>
    <w:rsid w:val="000A70DF"/>
    <w:rsid w:val="000E4EDB"/>
    <w:rsid w:val="001007E1"/>
    <w:rsid w:val="001123A6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974E6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21376"/>
    <w:rsid w:val="0033069C"/>
    <w:rsid w:val="00332BB5"/>
    <w:rsid w:val="00335E6A"/>
    <w:rsid w:val="00344408"/>
    <w:rsid w:val="00354AC1"/>
    <w:rsid w:val="00355C58"/>
    <w:rsid w:val="003615B0"/>
    <w:rsid w:val="003822EE"/>
    <w:rsid w:val="00384903"/>
    <w:rsid w:val="003B1CE7"/>
    <w:rsid w:val="003C3FA3"/>
    <w:rsid w:val="003C7348"/>
    <w:rsid w:val="003D10D1"/>
    <w:rsid w:val="003E14D1"/>
    <w:rsid w:val="00402769"/>
    <w:rsid w:val="00404C76"/>
    <w:rsid w:val="004113AB"/>
    <w:rsid w:val="0043666A"/>
    <w:rsid w:val="0045160C"/>
    <w:rsid w:val="00457391"/>
    <w:rsid w:val="00462D12"/>
    <w:rsid w:val="00470C38"/>
    <w:rsid w:val="004944D5"/>
    <w:rsid w:val="004B2C27"/>
    <w:rsid w:val="004F15B1"/>
    <w:rsid w:val="00502D5A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B5B38"/>
    <w:rsid w:val="005D3836"/>
    <w:rsid w:val="005F63B8"/>
    <w:rsid w:val="0062714B"/>
    <w:rsid w:val="006321AC"/>
    <w:rsid w:val="006647BC"/>
    <w:rsid w:val="00670416"/>
    <w:rsid w:val="00695F20"/>
    <w:rsid w:val="006A6C9D"/>
    <w:rsid w:val="006C7A29"/>
    <w:rsid w:val="006D2E58"/>
    <w:rsid w:val="006D614A"/>
    <w:rsid w:val="006F3AEC"/>
    <w:rsid w:val="00703F67"/>
    <w:rsid w:val="00716146"/>
    <w:rsid w:val="00744B2E"/>
    <w:rsid w:val="00752617"/>
    <w:rsid w:val="00775A0F"/>
    <w:rsid w:val="0079427E"/>
    <w:rsid w:val="007A034B"/>
    <w:rsid w:val="007A1900"/>
    <w:rsid w:val="007B28A2"/>
    <w:rsid w:val="007C2D40"/>
    <w:rsid w:val="007C455E"/>
    <w:rsid w:val="007C5E68"/>
    <w:rsid w:val="007D1078"/>
    <w:rsid w:val="007D4D70"/>
    <w:rsid w:val="007E7C95"/>
    <w:rsid w:val="007F58F9"/>
    <w:rsid w:val="00802D60"/>
    <w:rsid w:val="0085727C"/>
    <w:rsid w:val="008807B7"/>
    <w:rsid w:val="00883079"/>
    <w:rsid w:val="008F7870"/>
    <w:rsid w:val="00904021"/>
    <w:rsid w:val="009377DE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8085F"/>
    <w:rsid w:val="00AA742E"/>
    <w:rsid w:val="00AB4504"/>
    <w:rsid w:val="00AC2B1A"/>
    <w:rsid w:val="00AD1125"/>
    <w:rsid w:val="00AD3854"/>
    <w:rsid w:val="00B11FCF"/>
    <w:rsid w:val="00B25231"/>
    <w:rsid w:val="00B3451D"/>
    <w:rsid w:val="00B4069D"/>
    <w:rsid w:val="00B94D1B"/>
    <w:rsid w:val="00B9736E"/>
    <w:rsid w:val="00BB0663"/>
    <w:rsid w:val="00BB0FEF"/>
    <w:rsid w:val="00BD6332"/>
    <w:rsid w:val="00C164BE"/>
    <w:rsid w:val="00C27493"/>
    <w:rsid w:val="00C34045"/>
    <w:rsid w:val="00C3407E"/>
    <w:rsid w:val="00C34824"/>
    <w:rsid w:val="00C43F9E"/>
    <w:rsid w:val="00C90344"/>
    <w:rsid w:val="00C9784A"/>
    <w:rsid w:val="00CA61F1"/>
    <w:rsid w:val="00CB20F7"/>
    <w:rsid w:val="00CC24DE"/>
    <w:rsid w:val="00CC602C"/>
    <w:rsid w:val="00D00C8C"/>
    <w:rsid w:val="00D13035"/>
    <w:rsid w:val="00D32CC3"/>
    <w:rsid w:val="00D52964"/>
    <w:rsid w:val="00D641C2"/>
    <w:rsid w:val="00D70CC1"/>
    <w:rsid w:val="00D8788B"/>
    <w:rsid w:val="00DB17CC"/>
    <w:rsid w:val="00DB29E8"/>
    <w:rsid w:val="00DC190E"/>
    <w:rsid w:val="00DC461A"/>
    <w:rsid w:val="00DC5D92"/>
    <w:rsid w:val="00DD1A44"/>
    <w:rsid w:val="00DD1CEA"/>
    <w:rsid w:val="00DE4031"/>
    <w:rsid w:val="00DF0077"/>
    <w:rsid w:val="00DF38BF"/>
    <w:rsid w:val="00DF6848"/>
    <w:rsid w:val="00E022D6"/>
    <w:rsid w:val="00E0242A"/>
    <w:rsid w:val="00E141C4"/>
    <w:rsid w:val="00E14C5B"/>
    <w:rsid w:val="00E20E61"/>
    <w:rsid w:val="00E265B4"/>
    <w:rsid w:val="00E30A19"/>
    <w:rsid w:val="00E4207F"/>
    <w:rsid w:val="00E62704"/>
    <w:rsid w:val="00EA0C8E"/>
    <w:rsid w:val="00EC3FBA"/>
    <w:rsid w:val="00EC665E"/>
    <w:rsid w:val="00ED2D1A"/>
    <w:rsid w:val="00EE1142"/>
    <w:rsid w:val="00F10950"/>
    <w:rsid w:val="00F145F4"/>
    <w:rsid w:val="00F46C09"/>
    <w:rsid w:val="00F514CC"/>
    <w:rsid w:val="00F60ABB"/>
    <w:rsid w:val="00F64F1A"/>
    <w:rsid w:val="00F90FEE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076DF3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573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39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57391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FD69-AFAC-4822-BF2E-7FD08FB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2013-08-16T22:11:00Z</cp:lastPrinted>
  <dcterms:created xsi:type="dcterms:W3CDTF">2018-05-24T17:03:00Z</dcterms:created>
  <dcterms:modified xsi:type="dcterms:W3CDTF">2018-05-24T17:03:00Z</dcterms:modified>
</cp:coreProperties>
</file>