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0AC4" w14:textId="77777777" w:rsidR="00C91D83" w:rsidRPr="0015091E" w:rsidRDefault="007F4BDE" w:rsidP="001509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091E">
        <w:rPr>
          <w:b/>
          <w:sz w:val="28"/>
          <w:szCs w:val="28"/>
        </w:rPr>
        <w:t>PRIMARY IDENTIFICATION</w:t>
      </w:r>
    </w:p>
    <w:p w14:paraId="1058E623" w14:textId="77777777" w:rsidR="007F4BDE" w:rsidRDefault="007F4BDE"/>
    <w:p w14:paraId="3D817387" w14:textId="77777777" w:rsidR="007F4BDE" w:rsidRPr="007F4BDE" w:rsidRDefault="007F4BDE">
      <w:pPr>
        <w:rPr>
          <w:b/>
          <w:u w:val="single"/>
        </w:rPr>
      </w:pPr>
      <w:r w:rsidRPr="007F4BDE">
        <w:rPr>
          <w:b/>
          <w:u w:val="single"/>
        </w:rPr>
        <w:t>Barriers to accuracy</w:t>
      </w:r>
      <w:r w:rsidR="0015091E">
        <w:rPr>
          <w:b/>
          <w:u w:val="single"/>
        </w:rPr>
        <w:t xml:space="preserve"> (</w:t>
      </w:r>
      <w:proofErr w:type="spellStart"/>
      <w:r w:rsidR="0015091E">
        <w:rPr>
          <w:b/>
          <w:u w:val="single"/>
        </w:rPr>
        <w:t>Smutney</w:t>
      </w:r>
      <w:proofErr w:type="spellEnd"/>
      <w:r w:rsidR="0015091E">
        <w:rPr>
          <w:b/>
          <w:u w:val="single"/>
        </w:rPr>
        <w:t>)</w:t>
      </w:r>
      <w:r w:rsidRPr="007F4BDE">
        <w:rPr>
          <w:b/>
          <w:u w:val="single"/>
        </w:rPr>
        <w:t xml:space="preserve">:  </w:t>
      </w:r>
    </w:p>
    <w:p w14:paraId="2A39DF55" w14:textId="77777777" w:rsidR="007F4BDE" w:rsidRDefault="007F4BDE"/>
    <w:p w14:paraId="093978D4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>Asynchronous development—physical, social, cognitive development is rapid and variable in young children.</w:t>
      </w:r>
    </w:p>
    <w:p w14:paraId="7CDD1249" w14:textId="77777777" w:rsidR="007F4BDE" w:rsidRDefault="007F4BDE"/>
    <w:p w14:paraId="48138057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>Cognitive and motor skills come suddenly, therefore testing may work in one instance but not in another.  Tests provide limited view.</w:t>
      </w:r>
    </w:p>
    <w:p w14:paraId="2F2F7355" w14:textId="77777777" w:rsidR="007F4BDE" w:rsidRDefault="007F4BDE"/>
    <w:p w14:paraId="4A6842AB" w14:textId="77777777" w:rsidR="007F4BDE" w:rsidRDefault="007F4BDE" w:rsidP="00B61A23">
      <w:pPr>
        <w:pStyle w:val="ListParagraph"/>
        <w:numPr>
          <w:ilvl w:val="0"/>
          <w:numId w:val="1"/>
        </w:numPr>
      </w:pPr>
      <w:r>
        <w:t>Development may limit test-taking skills.</w:t>
      </w:r>
    </w:p>
    <w:p w14:paraId="1CD27C34" w14:textId="77777777" w:rsidR="0015091E" w:rsidRDefault="0015091E"/>
    <w:p w14:paraId="51F3A7D0" w14:textId="77777777" w:rsidR="007F4BDE" w:rsidRDefault="007F4BDE"/>
    <w:p w14:paraId="0B79B700" w14:textId="77777777" w:rsidR="007F4BDE" w:rsidRDefault="007F4BDE">
      <w:pPr>
        <w:rPr>
          <w:b/>
          <w:u w:val="single"/>
        </w:rPr>
      </w:pPr>
      <w:r w:rsidRPr="007F4BDE">
        <w:rPr>
          <w:b/>
          <w:u w:val="single"/>
        </w:rPr>
        <w:t>Recommendations</w:t>
      </w:r>
      <w:r w:rsidR="0015091E">
        <w:rPr>
          <w:b/>
          <w:u w:val="single"/>
        </w:rPr>
        <w:t xml:space="preserve"> (</w:t>
      </w:r>
      <w:proofErr w:type="spellStart"/>
      <w:r w:rsidR="0015091E">
        <w:rPr>
          <w:b/>
          <w:u w:val="single"/>
        </w:rPr>
        <w:t>Smutney</w:t>
      </w:r>
      <w:proofErr w:type="spellEnd"/>
      <w:r w:rsidR="00B61A23">
        <w:rPr>
          <w:b/>
          <w:u w:val="single"/>
        </w:rPr>
        <w:t>, NAGC</w:t>
      </w:r>
      <w:r>
        <w:rPr>
          <w:b/>
          <w:u w:val="single"/>
        </w:rPr>
        <w:t>)</w:t>
      </w:r>
      <w:r w:rsidRPr="007F4BDE">
        <w:rPr>
          <w:b/>
          <w:u w:val="single"/>
        </w:rPr>
        <w:t>:</w:t>
      </w:r>
    </w:p>
    <w:p w14:paraId="576E25B5" w14:textId="77777777" w:rsidR="007F4BDE" w:rsidRDefault="007F4BDE">
      <w:pPr>
        <w:rPr>
          <w:b/>
          <w:u w:val="single"/>
        </w:rPr>
      </w:pPr>
    </w:p>
    <w:p w14:paraId="37A97F20" w14:textId="77777777" w:rsidR="007F4BDE" w:rsidRDefault="007F4BDE">
      <w:r w:rsidRPr="007F4BDE">
        <w:t>Collect inform</w:t>
      </w:r>
      <w:r>
        <w:t>ation over TIME and in a VARIETY</w:t>
      </w:r>
      <w:r w:rsidRPr="007F4BDE">
        <w:t xml:space="preserve"> of situations</w:t>
      </w:r>
      <w:r>
        <w:t>.</w:t>
      </w:r>
    </w:p>
    <w:p w14:paraId="7C7EB774" w14:textId="77777777" w:rsidR="007F4BDE" w:rsidRDefault="007F4BDE"/>
    <w:p w14:paraId="2450CC43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>Observe verbal skills and behavior in different classroom settings.  (USE PRIMARY SCREENING TOOL)</w:t>
      </w:r>
    </w:p>
    <w:p w14:paraId="4AB8E834" w14:textId="77777777" w:rsidR="007F4BDE" w:rsidRDefault="007F4BDE" w:rsidP="00B61A23"/>
    <w:p w14:paraId="32B0DFC5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>Collect anecdotal information from parents,  80% of parent population can identify their child’s giftedness by ages 4 or 5.  (USE STRUCTURED INTERVIEW OF QUESTIONNAIRE)</w:t>
      </w:r>
    </w:p>
    <w:p w14:paraId="468549FB" w14:textId="77777777" w:rsidR="007F4BDE" w:rsidRDefault="007F4BDE" w:rsidP="00B61A23"/>
    <w:p w14:paraId="0273EB9E" w14:textId="77777777" w:rsidR="007F4BDE" w:rsidRDefault="007F4BDE" w:rsidP="00B61A23">
      <w:pPr>
        <w:pStyle w:val="ListParagraph"/>
        <w:numPr>
          <w:ilvl w:val="0"/>
          <w:numId w:val="3"/>
        </w:numPr>
      </w:pPr>
      <w:r>
        <w:t xml:space="preserve">Create a portfolio collection (authentic assessment)  of child products (artwork, diagrams, inventions, </w:t>
      </w:r>
      <w:proofErr w:type="spellStart"/>
      <w:r>
        <w:t>lego</w:t>
      </w:r>
      <w:proofErr w:type="spellEnd"/>
      <w:r>
        <w:t xml:space="preserve"> buildings, stories written or told).  Evidence can be work products, photographs of products, recordings, etc..  Examples can come from home, school, community.  Portfolios can be used for IDENTIFICATION and GROWTH.</w:t>
      </w:r>
    </w:p>
    <w:p w14:paraId="3422C02D" w14:textId="77777777" w:rsidR="007F4BDE" w:rsidRDefault="007F4BDE"/>
    <w:p w14:paraId="34334588" w14:textId="77777777" w:rsidR="007F4BDE" w:rsidRDefault="007F4BDE">
      <w:r>
        <w:t>Focus teacher observations on a range of behaviors that occur in daily conversations, activities, responses to learning opportunities in and around the classroom.  Adopt a list of characteristics.  (SEE SMUTNEY)</w:t>
      </w:r>
    </w:p>
    <w:p w14:paraId="2DFF5251" w14:textId="77777777" w:rsidR="007F4BDE" w:rsidRDefault="007F4BDE"/>
    <w:p w14:paraId="3705B416" w14:textId="77777777" w:rsidR="007F4BDE" w:rsidRDefault="007F4BDE">
      <w:r>
        <w:t>Teachers provide higher level lessons and learning centers so that students have opportunities and permission to demonstrate abilities.  (e.g. Don’t restrict number of sentences, etc.)</w:t>
      </w:r>
    </w:p>
    <w:p w14:paraId="70DA6E7B" w14:textId="77777777" w:rsidR="0015091E" w:rsidRDefault="0015091E"/>
    <w:p w14:paraId="06CD5142" w14:textId="77777777" w:rsidR="0015091E" w:rsidRPr="0015091E" w:rsidRDefault="0015091E">
      <w:pPr>
        <w:rPr>
          <w:b/>
          <w:u w:val="single"/>
        </w:rPr>
      </w:pPr>
      <w:r w:rsidRPr="0015091E">
        <w:rPr>
          <w:b/>
          <w:u w:val="single"/>
        </w:rPr>
        <w:t>Recommendations</w:t>
      </w:r>
      <w:r w:rsidR="00B61A23">
        <w:rPr>
          <w:b/>
          <w:u w:val="single"/>
        </w:rPr>
        <w:t xml:space="preserve"> from experience</w:t>
      </w:r>
      <w:r w:rsidRPr="0015091E">
        <w:rPr>
          <w:b/>
          <w:u w:val="single"/>
        </w:rPr>
        <w:t xml:space="preserve"> (Bonzon</w:t>
      </w:r>
      <w:r w:rsidR="00206E6E">
        <w:rPr>
          <w:b/>
          <w:u w:val="single"/>
        </w:rPr>
        <w:t>, Christensen</w:t>
      </w:r>
      <w:r w:rsidRPr="0015091E">
        <w:rPr>
          <w:b/>
          <w:u w:val="single"/>
        </w:rPr>
        <w:t>)</w:t>
      </w:r>
    </w:p>
    <w:p w14:paraId="0DB30C19" w14:textId="77777777" w:rsidR="0015091E" w:rsidRDefault="0015091E"/>
    <w:p w14:paraId="28E3DA9F" w14:textId="77777777" w:rsidR="0015091E" w:rsidRDefault="0015091E">
      <w:r>
        <w:t xml:space="preserve">K Screening:   </w:t>
      </w:r>
      <w:r w:rsidR="00B61A23">
        <w:t xml:space="preserve">ACHIEVEMENT ASSESSMENT + ABOVE INFORMATION </w:t>
      </w:r>
    </w:p>
    <w:p w14:paraId="4846E0CD" w14:textId="77777777" w:rsidR="0015091E" w:rsidRDefault="0015091E"/>
    <w:p w14:paraId="622AE68C" w14:textId="77777777" w:rsidR="0015091E" w:rsidRDefault="0015091E" w:rsidP="00546B1F">
      <w:pPr>
        <w:ind w:left="720"/>
      </w:pPr>
      <w:r>
        <w:t xml:space="preserve">If  </w:t>
      </w:r>
      <w:proofErr w:type="spellStart"/>
      <w:r>
        <w:t>WaKids</w:t>
      </w:r>
      <w:proofErr w:type="spellEnd"/>
      <w:r>
        <w:t xml:space="preserve"> levels 8 or 9, then assess literacy and numeracy skills along the standards continuum.  If mastered grade level skills, provide single-subject </w:t>
      </w:r>
      <w:r>
        <w:lastRenderedPageBreak/>
        <w:t>acceleration options, advanced learning centers and other forms of differentiated instruction.</w:t>
      </w:r>
    </w:p>
    <w:p w14:paraId="22DB6D0A" w14:textId="77777777" w:rsidR="00206E6E" w:rsidRDefault="00206E6E" w:rsidP="00546B1F">
      <w:pPr>
        <w:ind w:left="720"/>
      </w:pPr>
    </w:p>
    <w:p w14:paraId="56F2ECDA" w14:textId="77777777" w:rsidR="00206E6E" w:rsidRDefault="00206E6E" w:rsidP="00546B1F">
      <w:pPr>
        <w:ind w:left="720"/>
      </w:pPr>
      <w:r>
        <w:t xml:space="preserve">Solicit parent input via questionnaires with narratives, surveys, interviews, T/P conferences, student portfolio, forms from </w:t>
      </w:r>
      <w:proofErr w:type="spellStart"/>
      <w:r>
        <w:t>Smutney</w:t>
      </w:r>
      <w:proofErr w:type="spellEnd"/>
      <w:r>
        <w:t xml:space="preserve"> “About My Child,” “Checklist of my Child’s Strength,” </w:t>
      </w:r>
    </w:p>
    <w:p w14:paraId="40754754" w14:textId="77777777" w:rsidR="00206E6E" w:rsidRDefault="00206E6E" w:rsidP="00546B1F">
      <w:pPr>
        <w:ind w:left="720"/>
      </w:pPr>
    </w:p>
    <w:p w14:paraId="6E3E3D13" w14:textId="77777777" w:rsidR="00206E6E" w:rsidRDefault="00206E6E" w:rsidP="00546B1F">
      <w:pPr>
        <w:ind w:left="720"/>
      </w:pPr>
      <w:r>
        <w:t>Pay close attention to the social-emotional development of the child within the context of the classroom, interactions with other students, interactions with older students and/or adults.</w:t>
      </w:r>
    </w:p>
    <w:p w14:paraId="64BA00C1" w14:textId="77777777" w:rsidR="00206E6E" w:rsidRDefault="00206E6E" w:rsidP="00546B1F">
      <w:pPr>
        <w:ind w:left="720"/>
      </w:pPr>
    </w:p>
    <w:p w14:paraId="4EBBD9E2" w14:textId="77777777" w:rsidR="00206E6E" w:rsidRDefault="00206E6E" w:rsidP="00546B1F">
      <w:pPr>
        <w:ind w:left="720"/>
      </w:pPr>
      <w:r>
        <w:t xml:space="preserve">Solicit input from counselors and other building specialists, e.g. librarian, music/arts/technology.  Be sensitive to cultural, linguistic abilities of children.  Look for rapid rate of learning and significant growth. </w:t>
      </w:r>
    </w:p>
    <w:p w14:paraId="17A290EA" w14:textId="77777777" w:rsidR="0015091E" w:rsidRDefault="0015091E"/>
    <w:p w14:paraId="529E245E" w14:textId="77777777" w:rsidR="00546B1F" w:rsidRDefault="00546B1F">
      <w:r>
        <w:t>K-1</w:t>
      </w:r>
      <w:r w:rsidR="00B61A23">
        <w:tab/>
        <w:t>STANDARDIZED ASSESSMENT of ACHIEVEMENT</w:t>
      </w:r>
    </w:p>
    <w:p w14:paraId="17E60F4E" w14:textId="77777777" w:rsidR="00546B1F" w:rsidRDefault="00546B1F"/>
    <w:p w14:paraId="6FE5DF0D" w14:textId="77777777" w:rsidR="0015091E" w:rsidRDefault="0015091E" w:rsidP="00546B1F">
      <w:pPr>
        <w:ind w:left="720"/>
      </w:pPr>
      <w:r>
        <w:t>If student is reading, assess fluency, vocabulary, comprehension, etc. by means of Dibbles, BAS, DRA</w:t>
      </w:r>
      <w:r w:rsidR="00546B1F">
        <w:t xml:space="preserve">, </w:t>
      </w:r>
      <w:proofErr w:type="spellStart"/>
      <w:r w:rsidR="00546B1F">
        <w:t>lexile</w:t>
      </w:r>
      <w:proofErr w:type="spellEnd"/>
      <w:r>
        <w:t xml:space="preserve">  or other tools.  Preferably report scores as stanines or percentiles and look for exceptional performance or potential (stanine 9, top 10%)</w:t>
      </w:r>
    </w:p>
    <w:p w14:paraId="60AAED02" w14:textId="77777777" w:rsidR="0015091E" w:rsidRDefault="0015091E"/>
    <w:p w14:paraId="18534629" w14:textId="77777777" w:rsidR="0015091E" w:rsidRDefault="0015091E" w:rsidP="00546B1F">
      <w:pPr>
        <w:ind w:left="720"/>
      </w:pPr>
      <w:r>
        <w:t xml:space="preserve">If student has strong numeracy skills, determine skills level along the standards </w:t>
      </w:r>
      <w:r w:rsidR="00546B1F">
        <w:t>continuum, problem-</w:t>
      </w:r>
      <w:r>
        <w:t>solving skills, concept development.  Look for exceptional performance or potential (Stanine 9, top 10%)</w:t>
      </w:r>
    </w:p>
    <w:p w14:paraId="4DB763F7" w14:textId="77777777" w:rsidR="0015091E" w:rsidRDefault="0015091E"/>
    <w:p w14:paraId="0F82E91A" w14:textId="77777777" w:rsidR="0015091E" w:rsidRDefault="0015091E" w:rsidP="00546B1F">
      <w:pPr>
        <w:ind w:left="720"/>
      </w:pPr>
      <w:r>
        <w:t>If s</w:t>
      </w:r>
      <w:r w:rsidR="00546B1F">
        <w:t>tudent is writing, provide many</w:t>
      </w:r>
      <w:r>
        <w:t xml:space="preserve"> OPEN-ENDED opportunities for the student to write in a variety of styles</w:t>
      </w:r>
      <w:r w:rsidR="00546B1F">
        <w:t>,</w:t>
      </w:r>
      <w:r>
        <w:t xml:space="preserve"> for a variety of purposes.  Against a 6-t</w:t>
      </w:r>
      <w:r w:rsidR="00546B1F">
        <w:t>rait rubric, assess for IDEAS, s</w:t>
      </w:r>
      <w:r>
        <w:t xml:space="preserve">entence fluency, </w:t>
      </w:r>
      <w:r w:rsidR="00546B1F">
        <w:t xml:space="preserve">organization, mechanics, sentence variety and voice.  Compare to exemplars.  (See NWREL.  </w:t>
      </w:r>
      <w:hyperlink r:id="rId6" w:history="1">
        <w:r w:rsidR="00546B1F" w:rsidRPr="00334AF6">
          <w:rPr>
            <w:rStyle w:val="Hyperlink"/>
          </w:rPr>
          <w:t>http://educationnorthwest.org/traits/traits-rubrics</w:t>
        </w:r>
      </w:hyperlink>
      <w:r w:rsidR="00546B1F">
        <w:t>)</w:t>
      </w:r>
    </w:p>
    <w:p w14:paraId="2C355347" w14:textId="77777777" w:rsidR="00546B1F" w:rsidRDefault="00546B1F" w:rsidP="00546B1F">
      <w:pPr>
        <w:ind w:left="720"/>
      </w:pPr>
    </w:p>
    <w:p w14:paraId="14C8938D" w14:textId="77777777" w:rsidR="00546B1F" w:rsidRDefault="00546B1F" w:rsidP="00B61A23">
      <w:pPr>
        <w:ind w:left="720" w:hanging="720"/>
      </w:pPr>
      <w:r>
        <w:t xml:space="preserve">1-2 </w:t>
      </w:r>
      <w:r w:rsidR="00B61A23">
        <w:tab/>
        <w:t>STANDARDIZED ASSESSMENT OF COGNTIVE ABIITY used TOGETHER WITH ACHIEVEMENT INFORMATION ABOVE</w:t>
      </w:r>
    </w:p>
    <w:p w14:paraId="6DD14A02" w14:textId="77777777" w:rsidR="00546B1F" w:rsidRDefault="00546B1F" w:rsidP="00546B1F"/>
    <w:p w14:paraId="11111B00" w14:textId="77777777" w:rsidR="00B61A23" w:rsidRDefault="00B61A23" w:rsidP="00B61A23">
      <w:pPr>
        <w:ind w:left="720"/>
      </w:pPr>
      <w:r>
        <w:t xml:space="preserve">Ability Testing:  examine norms tables.  As PART of the assessment process, may ability test if student’s age can be located on the norming tables.  Test 1-2 grade levels above, score by AGE.  </w:t>
      </w:r>
    </w:p>
    <w:p w14:paraId="5845949B" w14:textId="77777777" w:rsidR="00B61A23" w:rsidRDefault="00B61A23" w:rsidP="00B61A23">
      <w:pPr>
        <w:ind w:left="720"/>
      </w:pPr>
    </w:p>
    <w:p w14:paraId="0062F4B3" w14:textId="77777777" w:rsidR="00546B1F" w:rsidRDefault="00B61A23" w:rsidP="00B61A23">
      <w:pPr>
        <w:ind w:left="720" w:firstLine="720"/>
      </w:pPr>
      <w:r>
        <w:t>Consider Standard Error of Measurement which is usually very wide.</w:t>
      </w:r>
    </w:p>
    <w:p w14:paraId="6F522A33" w14:textId="77777777" w:rsidR="00B61A23" w:rsidRDefault="00B61A23" w:rsidP="00B61A23">
      <w:pPr>
        <w:ind w:left="1440"/>
      </w:pPr>
    </w:p>
    <w:p w14:paraId="3E29E90E" w14:textId="77777777" w:rsidR="00B61A23" w:rsidRDefault="00B61A23" w:rsidP="00B61A23">
      <w:pPr>
        <w:ind w:left="1440"/>
      </w:pPr>
      <w:r>
        <w:t>Provide PRACTICE TEST to all students being assessed as practice tests raise scores.</w:t>
      </w:r>
    </w:p>
    <w:p w14:paraId="68DE8FFB" w14:textId="77777777" w:rsidR="00546B1F" w:rsidRDefault="00546B1F"/>
    <w:p w14:paraId="3D467E7B" w14:textId="77777777" w:rsidR="007F4BDE" w:rsidRPr="007F4BDE" w:rsidRDefault="007F4BDE"/>
    <w:sectPr w:rsidR="007F4BDE" w:rsidRPr="007F4BDE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93E"/>
    <w:multiLevelType w:val="hybridMultilevel"/>
    <w:tmpl w:val="D3A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3744"/>
    <w:multiLevelType w:val="hybridMultilevel"/>
    <w:tmpl w:val="B1D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184"/>
    <w:multiLevelType w:val="hybridMultilevel"/>
    <w:tmpl w:val="BD1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E"/>
    <w:rsid w:val="0015091E"/>
    <w:rsid w:val="00206E6E"/>
    <w:rsid w:val="00406BAB"/>
    <w:rsid w:val="00546B1F"/>
    <w:rsid w:val="007F4BDE"/>
    <w:rsid w:val="00B61A23"/>
    <w:rsid w:val="00C91D83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52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northwest.org/traits/traits-rubr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CB431843</Template>
  <TotalTime>0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2014-11-20T20:40:00Z</cp:lastPrinted>
  <dcterms:created xsi:type="dcterms:W3CDTF">2016-01-20T22:16:00Z</dcterms:created>
  <dcterms:modified xsi:type="dcterms:W3CDTF">2016-01-20T22:16:00Z</dcterms:modified>
</cp:coreProperties>
</file>