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28F56" w14:textId="0C6D23A6" w:rsidR="00C94071" w:rsidRDefault="000D6F0B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75914" wp14:editId="7EFF373F">
                <wp:simplePos x="0" y="0"/>
                <wp:positionH relativeFrom="column">
                  <wp:posOffset>685800</wp:posOffset>
                </wp:positionH>
                <wp:positionV relativeFrom="paragraph">
                  <wp:posOffset>3457575</wp:posOffset>
                </wp:positionV>
                <wp:extent cx="4114800" cy="6381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46E79" w14:textId="475777EA" w:rsidR="00831ECB" w:rsidRPr="000D6F0B" w:rsidRDefault="00831ECB" w:rsidP="00831ECB">
                            <w:pPr>
                              <w:rPr>
                                <w:b/>
                              </w:rPr>
                            </w:pPr>
                            <w:r w:rsidRPr="000D6F0B">
                              <w:rPr>
                                <w:b/>
                              </w:rPr>
                              <w:t xml:space="preserve">#2:  </w:t>
                            </w:r>
                            <w:hyperlink r:id="rId5" w:history="1">
                              <w:r w:rsidRPr="000D6F0B">
                                <w:rPr>
                                  <w:rStyle w:val="Hyperlink"/>
                                  <w:b/>
                                </w:rPr>
                                <w:t>National Association for Gifted Children (NAGC)</w:t>
                              </w:r>
                            </w:hyperlink>
                          </w:p>
                          <w:p w14:paraId="374E80B0" w14:textId="01A034B0" w:rsidR="00831ECB" w:rsidRDefault="00831ECB">
                            <w:r>
                              <w:t xml:space="preserve">  Artifact:  </w:t>
                            </w:r>
                            <w:r>
                              <w:rPr>
                                <w:i/>
                              </w:rPr>
                              <w:t>Pre-K to Grade 12 Gifted Programming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272.25pt;width:32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PGrAIAAKo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" filled="f" stroked="f">
                <v:textbox>
                  <w:txbxContent>
                    <w:p w14:paraId="7E946E79" w14:textId="475777EA" w:rsidR="00831ECB" w:rsidRPr="000D6F0B" w:rsidRDefault="00831ECB" w:rsidP="00831ECB">
                      <w:pPr>
                        <w:rPr>
                          <w:b/>
                        </w:rPr>
                      </w:pPr>
                      <w:r w:rsidRPr="000D6F0B">
                        <w:rPr>
                          <w:b/>
                        </w:rPr>
                        <w:t xml:space="preserve">#2:  </w:t>
                      </w:r>
                      <w:hyperlink r:id="rId6" w:history="1">
                        <w:r w:rsidRPr="000D6F0B">
                          <w:rPr>
                            <w:rStyle w:val="Hyperlink"/>
                            <w:b/>
                          </w:rPr>
                          <w:t>National Association for Gifted Children (NAGC)</w:t>
                        </w:r>
                      </w:hyperlink>
                    </w:p>
                    <w:p w14:paraId="374E80B0" w14:textId="01A034B0" w:rsidR="00831ECB" w:rsidRDefault="00831ECB">
                      <w:r>
                        <w:t xml:space="preserve">  Artifact:  </w:t>
                      </w:r>
                      <w:r>
                        <w:rPr>
                          <w:i/>
                        </w:rPr>
                        <w:t>Pre-K to Grade 12 Gifted Programming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1FFC9" wp14:editId="51FD56FE">
                <wp:simplePos x="0" y="0"/>
                <wp:positionH relativeFrom="column">
                  <wp:posOffset>1085215</wp:posOffset>
                </wp:positionH>
                <wp:positionV relativeFrom="paragraph">
                  <wp:posOffset>4391025</wp:posOffset>
                </wp:positionV>
                <wp:extent cx="3800475" cy="9334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0C555" w14:textId="11CEB709" w:rsidR="00831ECB" w:rsidRPr="000D6F0B" w:rsidRDefault="00831ECB" w:rsidP="00831ECB">
                            <w:pPr>
                              <w:rPr>
                                <w:b/>
                              </w:rPr>
                            </w:pPr>
                            <w:r w:rsidRPr="000D6F0B">
                              <w:rPr>
                                <w:b/>
                              </w:rPr>
                              <w:t xml:space="preserve">#3:  </w:t>
                            </w:r>
                            <w:hyperlink r:id="rId7" w:history="1">
                              <w:r w:rsidRPr="000D6F0B">
                                <w:rPr>
                                  <w:rStyle w:val="Hyperlink"/>
                                  <w:b/>
                                </w:rPr>
                                <w:t>Belin-Blank Center, Acceleration Institute</w:t>
                              </w:r>
                            </w:hyperlink>
                          </w:p>
                          <w:p w14:paraId="685378B7" w14:textId="449CD405" w:rsidR="00831ECB" w:rsidRPr="005812D7" w:rsidRDefault="00831ECB" w:rsidP="00831ECB">
                            <w:r>
                              <w:t xml:space="preserve">  Artifact:  </w:t>
                            </w:r>
                            <w:r>
                              <w:rPr>
                                <w:i/>
                              </w:rPr>
                              <w:t xml:space="preserve">A Nation Empowered:  Vol.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II</w:t>
                            </w:r>
                            <w:r>
                              <w:t xml:space="preserve">  Chapter</w:t>
                            </w:r>
                            <w:proofErr w:type="gramEnd"/>
                            <w:r>
                              <w:t xml:space="preserve"> 4:  “The Role of Acceler</w:t>
                            </w:r>
                            <w:r w:rsidR="000D6F0B">
                              <w:t>ation in Policy Development in G</w:t>
                            </w:r>
                            <w:r>
                              <w:t>ifted Education”</w:t>
                            </w:r>
                          </w:p>
                          <w:p w14:paraId="36BE6451" w14:textId="77777777" w:rsidR="00831ECB" w:rsidRDefault="0083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45pt;margin-top:345.75pt;width:299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2a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" filled="f" stroked="f">
                <v:textbox>
                  <w:txbxContent>
                    <w:p w14:paraId="0950C555" w14:textId="11CEB709" w:rsidR="00831ECB" w:rsidRPr="000D6F0B" w:rsidRDefault="00831ECB" w:rsidP="00831ECB">
                      <w:pPr>
                        <w:rPr>
                          <w:b/>
                        </w:rPr>
                      </w:pPr>
                      <w:r w:rsidRPr="000D6F0B">
                        <w:rPr>
                          <w:b/>
                        </w:rPr>
                        <w:t xml:space="preserve">#3:  </w:t>
                      </w:r>
                      <w:hyperlink r:id="rId8" w:history="1">
                        <w:r w:rsidRPr="000D6F0B">
                          <w:rPr>
                            <w:rStyle w:val="Hyperlink"/>
                            <w:b/>
                          </w:rPr>
                          <w:t>Belin-Blank Center, Acceleration Institute</w:t>
                        </w:r>
                      </w:hyperlink>
                    </w:p>
                    <w:p w14:paraId="685378B7" w14:textId="449CD405" w:rsidR="00831ECB" w:rsidRPr="005812D7" w:rsidRDefault="00831ECB" w:rsidP="00831ECB">
                      <w:r>
                        <w:t xml:space="preserve">  Artifact:  </w:t>
                      </w:r>
                      <w:r>
                        <w:rPr>
                          <w:i/>
                        </w:rPr>
                        <w:t xml:space="preserve">A Nation Empowered:  Vol. </w:t>
                      </w:r>
                      <w:proofErr w:type="gramStart"/>
                      <w:r>
                        <w:rPr>
                          <w:i/>
                        </w:rPr>
                        <w:t>II</w:t>
                      </w:r>
                      <w:r>
                        <w:t xml:space="preserve">  Chapter</w:t>
                      </w:r>
                      <w:proofErr w:type="gramEnd"/>
                      <w:r>
                        <w:t xml:space="preserve"> 4:  “The Role of Acceler</w:t>
                      </w:r>
                      <w:r w:rsidR="000D6F0B">
                        <w:t>ation in Policy Development in G</w:t>
                      </w:r>
                      <w:r>
                        <w:t>ifted Education”</w:t>
                      </w:r>
                    </w:p>
                    <w:p w14:paraId="36BE6451" w14:textId="77777777" w:rsidR="00831ECB" w:rsidRDefault="00831ECB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6FB07" wp14:editId="0A14CDB2">
                <wp:simplePos x="0" y="0"/>
                <wp:positionH relativeFrom="column">
                  <wp:posOffset>781050</wp:posOffset>
                </wp:positionH>
                <wp:positionV relativeFrom="paragraph">
                  <wp:posOffset>2514600</wp:posOffset>
                </wp:positionV>
                <wp:extent cx="4343400" cy="8286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8384A" w14:textId="76D34D57" w:rsidR="00831ECB" w:rsidRDefault="00831ECB" w:rsidP="00831ECB"/>
                          <w:p w14:paraId="58645037" w14:textId="282417DF" w:rsidR="00831ECB" w:rsidRPr="000D6F0B" w:rsidRDefault="00831ECB" w:rsidP="00831EC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0D6F0B">
                              <w:rPr>
                                <w:b/>
                              </w:rPr>
                              <w:t xml:space="preserve">#1:  </w:t>
                            </w:r>
                            <w:hyperlink r:id="rId9" w:history="1">
                              <w:r w:rsidRPr="000D6F0B">
                                <w:rPr>
                                  <w:rStyle w:val="Hyperlink"/>
                                  <w:b/>
                                </w:rPr>
                                <w:t>Belin-Blank Center, Acceleration Institute</w:t>
                              </w:r>
                            </w:hyperlink>
                          </w:p>
                          <w:p w14:paraId="1B6625F3" w14:textId="77777777" w:rsidR="00831ECB" w:rsidRDefault="00831ECB" w:rsidP="00831ECB">
                            <w:r>
                              <w:t xml:space="preserve">  Artifact:  </w:t>
                            </w:r>
                            <w:r>
                              <w:rPr>
                                <w:i/>
                              </w:rPr>
                              <w:t>Acceleration Policy Guidelines</w:t>
                            </w:r>
                            <w:r>
                              <w:t xml:space="preserve"> (long-form)</w:t>
                            </w:r>
                          </w:p>
                          <w:p w14:paraId="4D2ECC4A" w14:textId="77777777" w:rsidR="00831ECB" w:rsidRDefault="00831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.5pt;margin-top:198pt;width:342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" filled="f" stroked="f">
                <v:textbox>
                  <w:txbxContent>
                    <w:p w14:paraId="6A08384A" w14:textId="76D34D57" w:rsidR="00831ECB" w:rsidRDefault="00831ECB" w:rsidP="00831ECB"/>
                    <w:p w14:paraId="58645037" w14:textId="282417DF" w:rsidR="00831ECB" w:rsidRPr="000D6F0B" w:rsidRDefault="00831ECB" w:rsidP="00831EC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0D6F0B">
                        <w:rPr>
                          <w:b/>
                        </w:rPr>
                        <w:t xml:space="preserve">#1:  </w:t>
                      </w:r>
                      <w:hyperlink r:id="rId10" w:history="1">
                        <w:r w:rsidRPr="000D6F0B">
                          <w:rPr>
                            <w:rStyle w:val="Hyperlink"/>
                            <w:b/>
                          </w:rPr>
                          <w:t>Belin-Blank Center, Acceleration Institute</w:t>
                        </w:r>
                      </w:hyperlink>
                    </w:p>
                    <w:p w14:paraId="1B6625F3" w14:textId="77777777" w:rsidR="00831ECB" w:rsidRDefault="00831ECB" w:rsidP="00831ECB">
                      <w:r>
                        <w:t xml:space="preserve">  Artifact:  </w:t>
                      </w:r>
                      <w:r>
                        <w:rPr>
                          <w:i/>
                        </w:rPr>
                        <w:t>Acceleration Policy Guidelines</w:t>
                      </w:r>
                      <w:r>
                        <w:t xml:space="preserve"> (long-form)</w:t>
                      </w:r>
                    </w:p>
                    <w:p w14:paraId="4D2ECC4A" w14:textId="77777777" w:rsidR="00831ECB" w:rsidRDefault="00831EC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31ECB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02BC9A7" wp14:editId="048FDCC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429500" cy="9829800"/>
            <wp:effectExtent l="0" t="0" r="12700" b="0"/>
            <wp:wrapSquare wrapText="bothSides"/>
            <wp:docPr id="1" name="Picture 1" descr="http://2.bp.blogspot.com/-omxAHy5GUGk/UBhk1XuidNI/AAAAAAAAAao/jdiTSBmf4Xc/s1600/Treasure_Map_Coloring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omxAHy5GUGk/UBhk1XuidNI/AAAAAAAAAao/jdiTSBmf4Xc/s1600/Treasure_Map_Coloring_Page_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1ECB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7698" wp14:editId="139C9224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1371600</wp:posOffset>
                </wp:positionV>
                <wp:extent cx="26289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1CF6" w14:textId="5C518A7F" w:rsidR="006519E0" w:rsidRPr="009A616C" w:rsidRDefault="006519E0" w:rsidP="009A616C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36"/>
                                <w:szCs w:val="36"/>
                              </w:rPr>
                            </w:pPr>
                            <w:r w:rsidRPr="009A616C">
                              <w:rPr>
                                <w:rFonts w:ascii="Chalkduster" w:hAnsi="Chalkduster"/>
                                <w:b/>
                                <w:sz w:val="36"/>
                                <w:szCs w:val="36"/>
                              </w:rPr>
                              <w:t>ACCELERATION POLICY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36"/>
                                <w:szCs w:val="36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9" type="#_x0000_t202" style="position:absolute;margin-left:117pt;margin-top:108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" filled="f" stroked="f">
                <v:textbox>
                  <w:txbxContent>
                    <w:p w14:paraId="1C711CF6" w14:textId="5C518A7F" w:rsidR="006519E0" w:rsidRPr="009A616C" w:rsidRDefault="006519E0" w:rsidP="009A616C">
                      <w:pPr>
                        <w:jc w:val="center"/>
                        <w:rPr>
                          <w:rFonts w:ascii="Chalkduster" w:hAnsi="Chalkduster"/>
                          <w:b/>
                          <w:sz w:val="36"/>
                          <w:szCs w:val="36"/>
                        </w:rPr>
                      </w:pPr>
                      <w:r w:rsidRPr="009A616C">
                        <w:rPr>
                          <w:rFonts w:ascii="Chalkduster" w:hAnsi="Chalkduster"/>
                          <w:b/>
                          <w:sz w:val="36"/>
                          <w:szCs w:val="36"/>
                        </w:rPr>
                        <w:t>ACCELERATION POLICY</w:t>
                      </w:r>
                      <w:r>
                        <w:rPr>
                          <w:rFonts w:ascii="Chalkduster" w:hAnsi="Chalkduster"/>
                          <w:b/>
                          <w:sz w:val="36"/>
                          <w:szCs w:val="36"/>
                        </w:rPr>
                        <w:t xml:space="preserve">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4071" w:rsidSect="00D34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C1"/>
    <w:rsid w:val="000D6F0B"/>
    <w:rsid w:val="000E4334"/>
    <w:rsid w:val="005B5011"/>
    <w:rsid w:val="006519E0"/>
    <w:rsid w:val="00831ECB"/>
    <w:rsid w:val="009A616C"/>
    <w:rsid w:val="00C94071"/>
    <w:rsid w:val="00D347D9"/>
    <w:rsid w:val="00F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02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lerationinstitute.org/Nation_Empowered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lerationinstitute.org/Nation_Empowered/Default.asp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gc.org/resources-publications/resources/national-standards-gifted-and-talented-education/pre-k-grade12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nagc.org/resources-publications/resources/national-standards-gifted-and-talented-education/pre-k-grade12" TargetMode="External"/><Relationship Id="rId10" Type="http://schemas.openxmlformats.org/officeDocument/2006/relationships/hyperlink" Target="http://www.accelerationinstitute.org/resources/policy_guidelines/Acceleration%20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lerationinstitute.org/resources/policy_guidelines/Acceleration%20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CA48564F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2</cp:revision>
  <cp:lastPrinted>2015-10-08T01:26:00Z</cp:lastPrinted>
  <dcterms:created xsi:type="dcterms:W3CDTF">2015-10-16T18:23:00Z</dcterms:created>
  <dcterms:modified xsi:type="dcterms:W3CDTF">2015-10-16T18:23:00Z</dcterms:modified>
</cp:coreProperties>
</file>