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28F56" w14:textId="3A9BD98B" w:rsidR="00C94071" w:rsidRDefault="00315F6A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2EB1A" wp14:editId="29670867">
                <wp:simplePos x="0" y="0"/>
                <wp:positionH relativeFrom="column">
                  <wp:posOffset>1428750</wp:posOffset>
                </wp:positionH>
                <wp:positionV relativeFrom="paragraph">
                  <wp:posOffset>5257800</wp:posOffset>
                </wp:positionV>
                <wp:extent cx="3543300" cy="5524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40868" w14:textId="08567D9A" w:rsidR="00283428" w:rsidRPr="008F269D" w:rsidRDefault="00283428">
                            <w:pPr>
                              <w:rPr>
                                <w:b/>
                              </w:rPr>
                            </w:pPr>
                            <w:r w:rsidRPr="008F269D">
                              <w:rPr>
                                <w:b/>
                              </w:rPr>
                              <w:t xml:space="preserve">#3:  </w:t>
                            </w:r>
                            <w:hyperlink r:id="rId5" w:history="1">
                              <w:r w:rsidRPr="00315F6A">
                                <w:rPr>
                                  <w:rStyle w:val="Hyperlink"/>
                                  <w:b/>
                                </w:rPr>
                                <w:t xml:space="preserve">SENG. Webinar: </w:t>
                              </w:r>
                              <w:r w:rsidRPr="00315F6A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S</w:t>
                              </w:r>
                              <w:bookmarkStart w:id="0" w:name="_GoBack"/>
                              <w:bookmarkEnd w:id="0"/>
                              <w:r w:rsidRPr="00315F6A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t</w:t>
                              </w:r>
                              <w:r w:rsidRPr="00315F6A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udents Thrive in Cluster-Grouping</w:t>
                              </w:r>
                            </w:hyperlink>
                            <w:r w:rsidRPr="008F269D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="00E132AA">
                              <w:rPr>
                                <w:rFonts w:cs="Arial"/>
                                <w:b/>
                              </w:rPr>
                              <w:t xml:space="preserve">  Cost $40.</w:t>
                            </w:r>
                          </w:p>
                          <w:p w14:paraId="3B79BD7C" w14:textId="77777777" w:rsidR="00283428" w:rsidRDefault="00283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.5pt;margin-top:414pt;width:279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" filled="f" stroked="f">
                <v:textbox>
                  <w:txbxContent>
                    <w:p w14:paraId="51140868" w14:textId="08567D9A" w:rsidR="00283428" w:rsidRPr="008F269D" w:rsidRDefault="00283428">
                      <w:pPr>
                        <w:rPr>
                          <w:b/>
                        </w:rPr>
                      </w:pPr>
                      <w:r w:rsidRPr="008F269D">
                        <w:rPr>
                          <w:b/>
                        </w:rPr>
                        <w:t xml:space="preserve">#3:  </w:t>
                      </w:r>
                      <w:hyperlink r:id="rId6" w:history="1">
                        <w:r w:rsidRPr="00315F6A">
                          <w:rPr>
                            <w:rStyle w:val="Hyperlink"/>
                            <w:b/>
                          </w:rPr>
                          <w:t xml:space="preserve">SENG. Webinar: </w:t>
                        </w:r>
                        <w:r w:rsidRPr="00315F6A">
                          <w:rPr>
                            <w:rStyle w:val="Hyperlink"/>
                            <w:rFonts w:cs="Arial"/>
                            <w:b/>
                          </w:rPr>
                          <w:t>S</w:t>
                        </w:r>
                        <w:bookmarkStart w:id="1" w:name="_GoBack"/>
                        <w:bookmarkEnd w:id="1"/>
                        <w:r w:rsidRPr="00315F6A">
                          <w:rPr>
                            <w:rStyle w:val="Hyperlink"/>
                            <w:rFonts w:cs="Arial"/>
                            <w:b/>
                          </w:rPr>
                          <w:t>t</w:t>
                        </w:r>
                        <w:r w:rsidRPr="00315F6A">
                          <w:rPr>
                            <w:rStyle w:val="Hyperlink"/>
                            <w:rFonts w:cs="Arial"/>
                            <w:b/>
                          </w:rPr>
                          <w:t>udents Thrive in Cluster-Grouping</w:t>
                        </w:r>
                      </w:hyperlink>
                      <w:r w:rsidRPr="008F269D">
                        <w:rPr>
                          <w:rFonts w:cs="Arial"/>
                          <w:b/>
                        </w:rPr>
                        <w:t>.</w:t>
                      </w:r>
                      <w:r w:rsidR="00E132AA">
                        <w:rPr>
                          <w:rFonts w:cs="Arial"/>
                          <w:b/>
                        </w:rPr>
                        <w:t xml:space="preserve">  Cost $40.</w:t>
                      </w:r>
                    </w:p>
                    <w:p w14:paraId="3B79BD7C" w14:textId="77777777" w:rsidR="00283428" w:rsidRDefault="00283428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34D06" wp14:editId="429FB534">
                <wp:simplePos x="0" y="0"/>
                <wp:positionH relativeFrom="column">
                  <wp:posOffset>2009775</wp:posOffset>
                </wp:positionH>
                <wp:positionV relativeFrom="paragraph">
                  <wp:posOffset>1143000</wp:posOffset>
                </wp:positionV>
                <wp:extent cx="2305050" cy="1028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8329D" w14:textId="4DA1AFEC" w:rsidR="00283428" w:rsidRPr="002C37ED" w:rsidRDefault="00283428">
                            <w:pPr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</w:pPr>
                            <w:r w:rsidRPr="002C37ED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 xml:space="preserve">ACCELERATION:  </w:t>
                            </w:r>
                            <w:r w:rsidR="00315F6A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C37ED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315F6A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ocial</w:t>
                            </w:r>
                            <w:r w:rsidRPr="002C37ED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 xml:space="preserve"> and E</w:t>
                            </w:r>
                            <w:r w:rsidR="00315F6A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motional</w:t>
                            </w:r>
                            <w:r w:rsidRPr="002C37ED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315F6A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onsiderations</w:t>
                            </w:r>
                            <w:r w:rsidRPr="002C37ED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315F6A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C37ED">
                              <w:rPr>
                                <w:rFonts w:ascii="Chalkduster" w:hAnsi="Chalkduster"/>
                                <w:b/>
                                <w:sz w:val="28"/>
                                <w:szCs w:val="28"/>
                              </w:rPr>
                              <w:t>Research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8.25pt;margin-top:90pt;width:181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" filled="f" stroked="f">
                <v:textbox>
                  <w:txbxContent>
                    <w:p w14:paraId="1A48329D" w14:textId="4DA1AFEC" w:rsidR="00283428" w:rsidRPr="002C37ED" w:rsidRDefault="00283428">
                      <w:pPr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</w:pPr>
                      <w:r w:rsidRPr="002C37ED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 xml:space="preserve">ACCELERATION:  </w:t>
                      </w:r>
                      <w:r w:rsidR="00315F6A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br/>
                      </w:r>
                      <w:r w:rsidRPr="002C37ED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S</w:t>
                      </w:r>
                      <w:r w:rsidR="00315F6A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ocial</w:t>
                      </w:r>
                      <w:r w:rsidRPr="002C37ED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 xml:space="preserve"> and E</w:t>
                      </w:r>
                      <w:r w:rsidR="00315F6A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motional</w:t>
                      </w:r>
                      <w:r w:rsidRPr="002C37ED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 xml:space="preserve"> C</w:t>
                      </w:r>
                      <w:r w:rsidR="00315F6A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onsiderations</w:t>
                      </w:r>
                      <w:r w:rsidRPr="002C37ED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 xml:space="preserve"> and </w:t>
                      </w:r>
                      <w:r w:rsidR="00315F6A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br/>
                      </w:r>
                      <w:r w:rsidRPr="002C37ED">
                        <w:rPr>
                          <w:rFonts w:ascii="Chalkduster" w:hAnsi="Chalkduster"/>
                          <w:b/>
                          <w:sz w:val="28"/>
                          <w:szCs w:val="28"/>
                        </w:rPr>
                        <w:t>Research Findings.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7716" wp14:editId="5B410942">
                <wp:simplePos x="0" y="0"/>
                <wp:positionH relativeFrom="column">
                  <wp:posOffset>676275</wp:posOffset>
                </wp:positionH>
                <wp:positionV relativeFrom="paragraph">
                  <wp:posOffset>2905125</wp:posOffset>
                </wp:positionV>
                <wp:extent cx="4438650" cy="23717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9E7CE" w14:textId="3D9FF8D0" w:rsidR="00283428" w:rsidRDefault="00283428" w:rsidP="00FD17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 xml:space="preserve">#2:  </w:t>
                            </w:r>
                            <w:hyperlink r:id="rId7" w:history="1">
                              <w:r w:rsidRPr="00315F6A">
                                <w:rPr>
                                  <w:rStyle w:val="Hyperlink"/>
                                  <w:rFonts w:ascii="Times" w:hAnsi="Times" w:cs="Times"/>
                                  <w:b/>
                                  <w:bCs/>
                                </w:rPr>
                                <w:t>A Nation Empowere</w:t>
                              </w:r>
                              <w:r w:rsidRPr="00315F6A">
                                <w:rPr>
                                  <w:rStyle w:val="Hyperlink"/>
                                  <w:rFonts w:ascii="Times" w:hAnsi="Times" w:cs="Times"/>
                                  <w:b/>
                                  <w:bCs/>
                                </w:rPr>
                                <w:t>d</w:t>
                              </w:r>
                              <w:r w:rsidRPr="00315F6A">
                                <w:rPr>
                                  <w:rStyle w:val="Hyperlink"/>
                                  <w:rFonts w:ascii="Times" w:hAnsi="Times" w:cs="Times"/>
                                  <w:b/>
                                  <w:bCs/>
                                </w:rPr>
                                <w:t xml:space="preserve">, Vol 2.  </w:t>
                              </w:r>
                              <w:r w:rsidR="00E132AA" w:rsidRPr="00315F6A">
                                <w:rPr>
                                  <w:rStyle w:val="Hyperlink"/>
                                  <w:rFonts w:ascii="Times" w:hAnsi="Times" w:cs="Times"/>
                                  <w:b/>
                                  <w:bCs/>
                                </w:rPr>
                                <w:t>R</w:t>
                              </w:r>
                              <w:r w:rsidR="00315F6A" w:rsidRPr="00315F6A">
                                <w:rPr>
                                  <w:rStyle w:val="Hyperlink"/>
                                  <w:rFonts w:ascii="Times" w:hAnsi="Times" w:cs="Times"/>
                                  <w:b/>
                                  <w:bCs/>
                                </w:rPr>
                                <w:t>esearch</w:t>
                              </w:r>
                              <w:r w:rsidR="00E132AA" w:rsidRPr="00315F6A">
                                <w:rPr>
                                  <w:rStyle w:val="Hyperlink"/>
                                  <w:rFonts w:ascii="Times" w:hAnsi="Times" w:cs="Times"/>
                                  <w:b/>
                                  <w:bCs/>
                                </w:rPr>
                                <w:t xml:space="preserve"> articles on the </w:t>
                              </w:r>
                              <w:r w:rsidR="00315F6A" w:rsidRPr="00315F6A">
                                <w:rPr>
                                  <w:rStyle w:val="Hyperlink"/>
                                  <w:rFonts w:ascii="Times" w:hAnsi="Times" w:cs="Times"/>
                                  <w:b/>
                                  <w:bCs/>
                                </w:rPr>
                                <w:t>Social/</w:t>
                              </w:r>
                              <w:r w:rsidRPr="00315F6A">
                                <w:rPr>
                                  <w:rStyle w:val="Hyperlink"/>
                                  <w:rFonts w:ascii="Times" w:hAnsi="Times" w:cs="Times"/>
                                  <w:b/>
                                  <w:bCs/>
                                </w:rPr>
                                <w:t>Emotional effects of acceleration</w:t>
                              </w:r>
                            </w:hyperlink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.</w:t>
                            </w:r>
                          </w:p>
                          <w:p w14:paraId="0C02979A" w14:textId="6078613A" w:rsidR="00283428" w:rsidRPr="00315F6A" w:rsidRDefault="00283428" w:rsidP="00FD17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 xml:space="preserve">Chapter 3: </w:t>
                            </w:r>
                            <w:r>
                              <w:rPr>
                                <w:rFonts w:ascii="Times" w:hAnsi="Times" w:cs="Times"/>
                              </w:rPr>
                              <w:t>Effects of Academic Acceleration on the Social and Emotional Lives of Gifted Students</w:t>
                            </w:r>
                          </w:p>
                          <w:p w14:paraId="46860247" w14:textId="06B805AE" w:rsidR="00283428" w:rsidRDefault="00283428" w:rsidP="00FD17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 xml:space="preserve">Chapter 7: </w:t>
                            </w:r>
                            <w:r>
                              <w:rPr>
                                <w:rFonts w:ascii="Times" w:hAnsi="Times" w:cs="Times"/>
                              </w:rPr>
                              <w:t>Professional Development for Teachers and School Counselors: Empowering a Change in Perception and Practice of Acceleration</w:t>
                            </w:r>
                          </w:p>
                          <w:p w14:paraId="5F705DD4" w14:textId="3B97CC77" w:rsidR="00283428" w:rsidRPr="00FD1763" w:rsidRDefault="00283428" w:rsidP="00E550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 xml:space="preserve">Chapter 12: </w:t>
                            </w:r>
                            <w:r>
                              <w:rPr>
                                <w:rFonts w:ascii="Times" w:hAnsi="Times" w:cs="Times"/>
                              </w:rPr>
                              <w:t>Early Entrance to College: Academic, Social, and Emotional Considerations.</w:t>
                            </w:r>
                          </w:p>
                          <w:p w14:paraId="1ED2ABF7" w14:textId="77777777" w:rsidR="00283428" w:rsidRDefault="00283428" w:rsidP="00E550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5B406886" w14:textId="77777777" w:rsidR="00283428" w:rsidRDefault="00283428" w:rsidP="00E550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3E3B3B1E" w14:textId="77777777" w:rsidR="00283428" w:rsidRDefault="00283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3.25pt;margin-top:228.75pt;width:349.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" filled="f" stroked="f">
                <v:textbox>
                  <w:txbxContent>
                    <w:p w14:paraId="1309E7CE" w14:textId="3D9FF8D0" w:rsidR="00283428" w:rsidRDefault="00283428" w:rsidP="00FD17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bCs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</w:rPr>
                        <w:t xml:space="preserve">#2:  </w:t>
                      </w:r>
                      <w:hyperlink r:id="rId8" w:history="1">
                        <w:r w:rsidRPr="00315F6A">
                          <w:rPr>
                            <w:rStyle w:val="Hyperlink"/>
                            <w:rFonts w:ascii="Times" w:hAnsi="Times" w:cs="Times"/>
                            <w:b/>
                            <w:bCs/>
                          </w:rPr>
                          <w:t>A Nation Empowere</w:t>
                        </w:r>
                        <w:r w:rsidRPr="00315F6A">
                          <w:rPr>
                            <w:rStyle w:val="Hyperlink"/>
                            <w:rFonts w:ascii="Times" w:hAnsi="Times" w:cs="Times"/>
                            <w:b/>
                            <w:bCs/>
                          </w:rPr>
                          <w:t>d</w:t>
                        </w:r>
                        <w:r w:rsidRPr="00315F6A">
                          <w:rPr>
                            <w:rStyle w:val="Hyperlink"/>
                            <w:rFonts w:ascii="Times" w:hAnsi="Times" w:cs="Times"/>
                            <w:b/>
                            <w:bCs/>
                          </w:rPr>
                          <w:t xml:space="preserve">, Vol 2.  </w:t>
                        </w:r>
                        <w:r w:rsidR="00E132AA" w:rsidRPr="00315F6A">
                          <w:rPr>
                            <w:rStyle w:val="Hyperlink"/>
                            <w:rFonts w:ascii="Times" w:hAnsi="Times" w:cs="Times"/>
                            <w:b/>
                            <w:bCs/>
                          </w:rPr>
                          <w:t>R</w:t>
                        </w:r>
                        <w:r w:rsidR="00315F6A" w:rsidRPr="00315F6A">
                          <w:rPr>
                            <w:rStyle w:val="Hyperlink"/>
                            <w:rFonts w:ascii="Times" w:hAnsi="Times" w:cs="Times"/>
                            <w:b/>
                            <w:bCs/>
                          </w:rPr>
                          <w:t>esearch</w:t>
                        </w:r>
                        <w:r w:rsidR="00E132AA" w:rsidRPr="00315F6A">
                          <w:rPr>
                            <w:rStyle w:val="Hyperlink"/>
                            <w:rFonts w:ascii="Times" w:hAnsi="Times" w:cs="Times"/>
                            <w:b/>
                            <w:bCs/>
                          </w:rPr>
                          <w:t xml:space="preserve"> articles on the </w:t>
                        </w:r>
                        <w:r w:rsidR="00315F6A" w:rsidRPr="00315F6A">
                          <w:rPr>
                            <w:rStyle w:val="Hyperlink"/>
                            <w:rFonts w:ascii="Times" w:hAnsi="Times" w:cs="Times"/>
                            <w:b/>
                            <w:bCs/>
                          </w:rPr>
                          <w:t>Social/</w:t>
                        </w:r>
                        <w:r w:rsidRPr="00315F6A">
                          <w:rPr>
                            <w:rStyle w:val="Hyperlink"/>
                            <w:rFonts w:ascii="Times" w:hAnsi="Times" w:cs="Times"/>
                            <w:b/>
                            <w:bCs/>
                          </w:rPr>
                          <w:t>Emotional effects of acceleration</w:t>
                        </w:r>
                      </w:hyperlink>
                      <w:r>
                        <w:rPr>
                          <w:rFonts w:ascii="Times" w:hAnsi="Times" w:cs="Times"/>
                          <w:b/>
                          <w:bCs/>
                        </w:rPr>
                        <w:t>.</w:t>
                      </w:r>
                    </w:p>
                    <w:p w14:paraId="0C02979A" w14:textId="6078613A" w:rsidR="00283428" w:rsidRPr="00315F6A" w:rsidRDefault="00283428" w:rsidP="00FD17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</w:rPr>
                        <w:t xml:space="preserve">Chapter 3: </w:t>
                      </w:r>
                      <w:r>
                        <w:rPr>
                          <w:rFonts w:ascii="Times" w:hAnsi="Times" w:cs="Times"/>
                        </w:rPr>
                        <w:t>Effects of Academic Acceleration on the Social and Emotional Lives of Gifted Students</w:t>
                      </w:r>
                    </w:p>
                    <w:p w14:paraId="46860247" w14:textId="06B805AE" w:rsidR="00283428" w:rsidRDefault="00283428" w:rsidP="00FD17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</w:rPr>
                        <w:t xml:space="preserve">Chapter 7: </w:t>
                      </w:r>
                      <w:r>
                        <w:rPr>
                          <w:rFonts w:ascii="Times" w:hAnsi="Times" w:cs="Times"/>
                        </w:rPr>
                        <w:t>Professional Development for Teachers and School Counselors: Empowering a Change in Perception and Practice of Acceleration</w:t>
                      </w:r>
                    </w:p>
                    <w:p w14:paraId="5F705DD4" w14:textId="3B97CC77" w:rsidR="00283428" w:rsidRPr="00FD1763" w:rsidRDefault="00283428" w:rsidP="00E550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bCs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</w:rPr>
                        <w:t xml:space="preserve">Chapter 12: </w:t>
                      </w:r>
                      <w:r>
                        <w:rPr>
                          <w:rFonts w:ascii="Times" w:hAnsi="Times" w:cs="Times"/>
                        </w:rPr>
                        <w:t>Early Entrance to College: Academic, Social, and Emotional Considerations.</w:t>
                      </w:r>
                    </w:p>
                    <w:p w14:paraId="1ED2ABF7" w14:textId="77777777" w:rsidR="00283428" w:rsidRDefault="00283428" w:rsidP="00E550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</w:p>
                    <w:p w14:paraId="5B406886" w14:textId="77777777" w:rsidR="00283428" w:rsidRDefault="00283428" w:rsidP="00E550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</w:p>
                    <w:p w14:paraId="3E3B3B1E" w14:textId="77777777" w:rsidR="00283428" w:rsidRDefault="00283428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A7992" wp14:editId="07F58044">
                <wp:simplePos x="0" y="0"/>
                <wp:positionH relativeFrom="column">
                  <wp:posOffset>1143000</wp:posOffset>
                </wp:positionH>
                <wp:positionV relativeFrom="paragraph">
                  <wp:posOffset>2171700</wp:posOffset>
                </wp:positionV>
                <wp:extent cx="3886200" cy="742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55C93" w14:textId="3FF55C2E" w:rsidR="00E132AA" w:rsidRPr="00E132AA" w:rsidRDefault="00E132AA">
                            <w:pPr>
                              <w:rPr>
                                <w:b/>
                              </w:rPr>
                            </w:pPr>
                            <w:r w:rsidRPr="00E132AA">
                              <w:rPr>
                                <w:b/>
                              </w:rPr>
                              <w:t xml:space="preserve">#1:  </w:t>
                            </w:r>
                            <w:hyperlink r:id="rId9" w:history="1">
                              <w:r w:rsidRPr="00315F6A">
                                <w:rPr>
                                  <w:rStyle w:val="Hyperlink"/>
                                  <w:b/>
                                </w:rPr>
                                <w:t>Austin ISD, Gifted Edu</w:t>
                              </w:r>
                              <w:r w:rsidRPr="00315F6A">
                                <w:rPr>
                                  <w:rStyle w:val="Hyperlink"/>
                                  <w:b/>
                                </w:rPr>
                                <w:t>c</w:t>
                              </w:r>
                              <w:r w:rsidRPr="00315F6A">
                                <w:rPr>
                                  <w:rStyle w:val="Hyperlink"/>
                                  <w:b/>
                                </w:rPr>
                                <w:t>ation Program</w:t>
                              </w:r>
                            </w:hyperlink>
                          </w:p>
                          <w:p w14:paraId="3009BBDE" w14:textId="67451660" w:rsidR="00E132AA" w:rsidRDefault="00B07EFB">
                            <w:r>
                              <w:t>Artifacts:  More than 8</w:t>
                            </w:r>
                            <w:r w:rsidR="00315F6A">
                              <w:t xml:space="preserve"> f</w:t>
                            </w:r>
                            <w:r w:rsidR="00E132AA">
                              <w:t xml:space="preserve">ree </w:t>
                            </w:r>
                            <w:r>
                              <w:t xml:space="preserve">audio-video </w:t>
                            </w:r>
                            <w:r w:rsidR="00315F6A">
                              <w:t>p</w:t>
                            </w:r>
                            <w:r w:rsidR="00E132AA">
                              <w:t>resentations on Social-Emotional Characteristics and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0pt;margin-top:171pt;width:306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" filled="f" stroked="f">
                <v:textbox>
                  <w:txbxContent>
                    <w:p w14:paraId="0CF55C93" w14:textId="3FF55C2E" w:rsidR="00E132AA" w:rsidRPr="00E132AA" w:rsidRDefault="00E132AA">
                      <w:pPr>
                        <w:rPr>
                          <w:b/>
                        </w:rPr>
                      </w:pPr>
                      <w:r w:rsidRPr="00E132AA">
                        <w:rPr>
                          <w:b/>
                        </w:rPr>
                        <w:t xml:space="preserve">#1:  </w:t>
                      </w:r>
                      <w:hyperlink r:id="rId10" w:history="1">
                        <w:r w:rsidRPr="00315F6A">
                          <w:rPr>
                            <w:rStyle w:val="Hyperlink"/>
                            <w:b/>
                          </w:rPr>
                          <w:t>Austin ISD, Gifted Edu</w:t>
                        </w:r>
                        <w:r w:rsidRPr="00315F6A">
                          <w:rPr>
                            <w:rStyle w:val="Hyperlink"/>
                            <w:b/>
                          </w:rPr>
                          <w:t>c</w:t>
                        </w:r>
                        <w:r w:rsidRPr="00315F6A">
                          <w:rPr>
                            <w:rStyle w:val="Hyperlink"/>
                            <w:b/>
                          </w:rPr>
                          <w:t>ation Program</w:t>
                        </w:r>
                      </w:hyperlink>
                    </w:p>
                    <w:p w14:paraId="3009BBDE" w14:textId="67451660" w:rsidR="00E132AA" w:rsidRDefault="00B07EFB">
                      <w:r>
                        <w:t>Artifacts:  More than 8</w:t>
                      </w:r>
                      <w:r w:rsidR="00315F6A">
                        <w:t xml:space="preserve"> f</w:t>
                      </w:r>
                      <w:r w:rsidR="00E132AA">
                        <w:t xml:space="preserve">ree </w:t>
                      </w:r>
                      <w:r>
                        <w:t xml:space="preserve">audio-video </w:t>
                      </w:r>
                      <w:r w:rsidR="00315F6A">
                        <w:t>p</w:t>
                      </w:r>
                      <w:r w:rsidR="00E132AA">
                        <w:t>resentations on Social-Emotional Characteristics and Needs.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69D" w:rsidRPr="008F269D">
        <w:rPr>
          <w:rFonts w:ascii="Arial" w:hAnsi="Arial" w:cs="Arial"/>
        </w:rPr>
        <w:t>Gifted</w:t>
      </w:r>
      <w:r w:rsidR="008F269D">
        <w:rPr>
          <w:rFonts w:ascii="Arial" w:hAnsi="Arial" w:cs="Arial"/>
          <w:sz w:val="28"/>
          <w:szCs w:val="28"/>
        </w:rPr>
        <w:t xml:space="preserve"> </w:t>
      </w:r>
      <w:r w:rsidR="00FD1763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02BC9A7" wp14:editId="433F6E71">
            <wp:simplePos x="0" y="0"/>
            <wp:positionH relativeFrom="column">
              <wp:posOffset>-1257300</wp:posOffset>
            </wp:positionH>
            <wp:positionV relativeFrom="paragraph">
              <wp:posOffset>-1028700</wp:posOffset>
            </wp:positionV>
            <wp:extent cx="7429500" cy="9829800"/>
            <wp:effectExtent l="0" t="0" r="12700" b="0"/>
            <wp:wrapSquare wrapText="bothSides"/>
            <wp:docPr id="1" name="Picture 1" descr="http://2.bp.blogspot.com/-omxAHy5GUGk/UBhk1XuidNI/AAAAAAAAAao/jdiTSBmf4Xc/s1600/Treasure_Map_Coloring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mxAHy5GUGk/UBhk1XuidNI/AAAAAAAAAao/jdiTSBmf4Xc/s1600/Treasure_Map_Coloring_Page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071" w:rsidSect="00D34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1"/>
    <w:rsid w:val="000E4334"/>
    <w:rsid w:val="00223039"/>
    <w:rsid w:val="00283428"/>
    <w:rsid w:val="002C37ED"/>
    <w:rsid w:val="00315F6A"/>
    <w:rsid w:val="005B5011"/>
    <w:rsid w:val="008F269D"/>
    <w:rsid w:val="00B07EFB"/>
    <w:rsid w:val="00BB5301"/>
    <w:rsid w:val="00C94071"/>
    <w:rsid w:val="00D347D9"/>
    <w:rsid w:val="00E132AA"/>
    <w:rsid w:val="00E550C8"/>
    <w:rsid w:val="00F401C1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02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lerationinstitute.org/Nation_Empowered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lerationinstitute.org/Nation_Empowered/Default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ngifted.org/shop/cluster-grouping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sengifted.org/shop/cluster-grouping" TargetMode="External"/><Relationship Id="rId10" Type="http://schemas.openxmlformats.org/officeDocument/2006/relationships/hyperlink" Target="https://sites.google.com/a/austinisd.org/aisdaas/on-demand-present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austinisd.org/aisdaas/on-demand-presen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6870B5C8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Consulting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Bonzon</dc:creator>
  <cp:lastModifiedBy>Anita Garcia-Holzemer</cp:lastModifiedBy>
  <cp:revision>2</cp:revision>
  <cp:lastPrinted>2015-10-08T01:26:00Z</cp:lastPrinted>
  <dcterms:created xsi:type="dcterms:W3CDTF">2015-10-16T22:11:00Z</dcterms:created>
  <dcterms:modified xsi:type="dcterms:W3CDTF">2015-10-16T22:11:00Z</dcterms:modified>
</cp:coreProperties>
</file>