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427" w:rsidRPr="007B1D5F" w:rsidRDefault="00C80427" w:rsidP="00C80427">
      <w:pPr>
        <w:pStyle w:val="NoSpacing"/>
        <w:rPr>
          <w:sz w:val="24"/>
          <w:szCs w:val="24"/>
          <w:lang w:val="es-MX"/>
        </w:rPr>
      </w:pPr>
      <w:r w:rsidRPr="007B1D5F">
        <w:rPr>
          <w:sz w:val="24"/>
          <w:szCs w:val="24"/>
          <w:lang w:val="es-MX"/>
        </w:rPr>
        <w:t>Estimadas Familias,</w:t>
      </w:r>
      <w:r w:rsidR="0023121E">
        <w:rPr>
          <w:sz w:val="24"/>
          <w:szCs w:val="24"/>
          <w:lang w:val="es-MX"/>
        </w:rPr>
        <w:tab/>
      </w:r>
      <w:r w:rsidR="0023121E">
        <w:rPr>
          <w:sz w:val="24"/>
          <w:szCs w:val="24"/>
          <w:lang w:val="es-MX"/>
        </w:rPr>
        <w:tab/>
      </w:r>
      <w:r w:rsidR="0023121E">
        <w:rPr>
          <w:sz w:val="24"/>
          <w:szCs w:val="24"/>
          <w:lang w:val="es-MX"/>
        </w:rPr>
        <w:tab/>
      </w:r>
      <w:r w:rsidR="0023121E">
        <w:rPr>
          <w:sz w:val="24"/>
          <w:szCs w:val="24"/>
          <w:lang w:val="es-MX"/>
        </w:rPr>
        <w:tab/>
      </w:r>
      <w:r w:rsidR="0023121E">
        <w:rPr>
          <w:sz w:val="24"/>
          <w:szCs w:val="24"/>
          <w:lang w:val="es-MX"/>
        </w:rPr>
        <w:tab/>
      </w:r>
      <w:r w:rsidR="0023121E">
        <w:rPr>
          <w:sz w:val="24"/>
          <w:szCs w:val="24"/>
          <w:lang w:val="es-MX"/>
        </w:rPr>
        <w:tab/>
      </w:r>
      <w:r w:rsidR="0023121E">
        <w:rPr>
          <w:sz w:val="24"/>
          <w:szCs w:val="24"/>
          <w:lang w:val="es-MX"/>
        </w:rPr>
        <w:tab/>
        <w:t>23</w:t>
      </w:r>
      <w:r w:rsidRPr="007B1D5F">
        <w:rPr>
          <w:sz w:val="24"/>
          <w:szCs w:val="24"/>
          <w:lang w:val="es-MX"/>
        </w:rPr>
        <w:t xml:space="preserve"> de febrero de 2015</w:t>
      </w:r>
    </w:p>
    <w:p w:rsidR="00C80427" w:rsidRPr="007B1D5F" w:rsidRDefault="00C80427" w:rsidP="00C80427">
      <w:pPr>
        <w:pStyle w:val="NoSpacing"/>
        <w:rPr>
          <w:sz w:val="24"/>
          <w:szCs w:val="24"/>
          <w:lang w:val="es-MX"/>
        </w:rPr>
      </w:pPr>
    </w:p>
    <w:p w:rsidR="00C80427" w:rsidRPr="007B1D5F" w:rsidRDefault="00C80427" w:rsidP="00C80427">
      <w:pPr>
        <w:pStyle w:val="NoSpacing"/>
        <w:rPr>
          <w:rFonts w:cs="Arial"/>
          <w:color w:val="222222"/>
          <w:sz w:val="24"/>
          <w:szCs w:val="24"/>
          <w:lang w:val="es-ES"/>
        </w:rPr>
      </w:pPr>
      <w:r w:rsidRPr="007B1D5F">
        <w:rPr>
          <w:rStyle w:val="hps"/>
          <w:rFonts w:cs="Arial"/>
          <w:color w:val="222222"/>
          <w:sz w:val="24"/>
          <w:szCs w:val="24"/>
          <w:lang w:val="es-ES"/>
        </w:rPr>
        <w:t>Su alumno</w:t>
      </w:r>
      <w:r w:rsidRPr="007B1D5F">
        <w:rPr>
          <w:rFonts w:cs="Arial"/>
          <w:color w:val="222222"/>
          <w:sz w:val="24"/>
          <w:szCs w:val="24"/>
          <w:lang w:val="es-ES"/>
        </w:rPr>
        <w:t xml:space="preserve"> </w:t>
      </w:r>
      <w:r w:rsidRPr="007B1D5F">
        <w:rPr>
          <w:rStyle w:val="hps"/>
          <w:rFonts w:cs="Arial"/>
          <w:color w:val="222222"/>
          <w:sz w:val="24"/>
          <w:szCs w:val="24"/>
          <w:lang w:val="es-ES"/>
        </w:rPr>
        <w:t>ha sido nominado</w:t>
      </w:r>
      <w:r w:rsidRPr="007B1D5F">
        <w:rPr>
          <w:rFonts w:cs="Arial"/>
          <w:color w:val="222222"/>
          <w:sz w:val="24"/>
          <w:szCs w:val="24"/>
          <w:lang w:val="es-ES"/>
        </w:rPr>
        <w:t xml:space="preserve"> </w:t>
      </w:r>
      <w:r w:rsidRPr="007B1D5F">
        <w:rPr>
          <w:rStyle w:val="hps"/>
          <w:rFonts w:cs="Arial"/>
          <w:color w:val="222222"/>
          <w:sz w:val="24"/>
          <w:szCs w:val="24"/>
          <w:lang w:val="es-ES"/>
        </w:rPr>
        <w:t>para el Programa</w:t>
      </w:r>
      <w:r w:rsidRPr="007B1D5F">
        <w:rPr>
          <w:rFonts w:cs="Arial"/>
          <w:color w:val="222222"/>
          <w:sz w:val="24"/>
          <w:szCs w:val="24"/>
          <w:lang w:val="es-ES"/>
        </w:rPr>
        <w:t xml:space="preserve"> </w:t>
      </w:r>
      <w:r w:rsidR="00B40B82">
        <w:rPr>
          <w:rStyle w:val="hps"/>
          <w:rFonts w:cs="Arial"/>
          <w:color w:val="222222"/>
          <w:sz w:val="24"/>
          <w:szCs w:val="24"/>
          <w:lang w:val="es-ES"/>
        </w:rPr>
        <w:t>Altamente C</w:t>
      </w:r>
      <w:r w:rsidRPr="007B1D5F">
        <w:rPr>
          <w:rStyle w:val="hps"/>
          <w:rFonts w:cs="Arial"/>
          <w:color w:val="222222"/>
          <w:sz w:val="24"/>
          <w:szCs w:val="24"/>
          <w:lang w:val="es-ES"/>
        </w:rPr>
        <w:t>apaz</w:t>
      </w:r>
      <w:r w:rsidRPr="007B1D5F">
        <w:rPr>
          <w:rFonts w:cs="Arial"/>
          <w:color w:val="222222"/>
          <w:sz w:val="24"/>
          <w:szCs w:val="24"/>
          <w:lang w:val="es-ES"/>
        </w:rPr>
        <w:t xml:space="preserve"> </w:t>
      </w:r>
      <w:r w:rsidRPr="007B1D5F">
        <w:rPr>
          <w:rStyle w:val="hps"/>
          <w:rFonts w:cs="Arial"/>
          <w:color w:val="222222"/>
          <w:sz w:val="24"/>
          <w:szCs w:val="24"/>
          <w:lang w:val="es-ES"/>
        </w:rPr>
        <w:t>para el año escolar</w:t>
      </w:r>
      <w:r w:rsidRPr="007B1D5F">
        <w:rPr>
          <w:rFonts w:cs="Arial"/>
          <w:color w:val="222222"/>
          <w:sz w:val="24"/>
          <w:szCs w:val="24"/>
          <w:lang w:val="es-ES"/>
        </w:rPr>
        <w:t xml:space="preserve"> </w:t>
      </w:r>
      <w:r w:rsidRPr="007B1D5F">
        <w:rPr>
          <w:rStyle w:val="hps"/>
          <w:rFonts w:cs="Arial"/>
          <w:color w:val="222222"/>
          <w:sz w:val="24"/>
          <w:szCs w:val="24"/>
          <w:lang w:val="es-ES"/>
        </w:rPr>
        <w:t>2015-16</w:t>
      </w:r>
      <w:r w:rsidRPr="007B1D5F">
        <w:rPr>
          <w:rFonts w:cs="Arial"/>
          <w:color w:val="222222"/>
          <w:sz w:val="24"/>
          <w:szCs w:val="24"/>
          <w:lang w:val="es-ES"/>
        </w:rPr>
        <w:t>.</w:t>
      </w:r>
      <w:r w:rsidRPr="007B1D5F">
        <w:rPr>
          <w:rFonts w:cs="Arial"/>
          <w:color w:val="222222"/>
          <w:sz w:val="24"/>
          <w:szCs w:val="24"/>
          <w:lang w:val="es-ES"/>
        </w:rPr>
        <w:br/>
      </w:r>
      <w:r w:rsidRPr="007B1D5F">
        <w:rPr>
          <w:rStyle w:val="hps"/>
          <w:rFonts w:cs="Arial"/>
          <w:color w:val="222222"/>
          <w:sz w:val="24"/>
          <w:szCs w:val="24"/>
          <w:lang w:val="es-ES"/>
        </w:rPr>
        <w:t>Por favor, consulte</w:t>
      </w:r>
      <w:r w:rsidRPr="007B1D5F">
        <w:rPr>
          <w:rFonts w:cs="Arial"/>
          <w:color w:val="222222"/>
          <w:sz w:val="24"/>
          <w:szCs w:val="24"/>
          <w:lang w:val="es-ES"/>
        </w:rPr>
        <w:t xml:space="preserve"> </w:t>
      </w:r>
      <w:r w:rsidRPr="007B1D5F">
        <w:rPr>
          <w:rStyle w:val="hps"/>
          <w:rFonts w:cs="Arial"/>
          <w:color w:val="222222"/>
          <w:sz w:val="24"/>
          <w:szCs w:val="24"/>
          <w:lang w:val="es-ES"/>
        </w:rPr>
        <w:t>el folleto adjunto</w:t>
      </w:r>
      <w:r w:rsidRPr="007B1D5F">
        <w:rPr>
          <w:rFonts w:cs="Arial"/>
          <w:color w:val="222222"/>
          <w:sz w:val="24"/>
          <w:szCs w:val="24"/>
          <w:lang w:val="es-ES"/>
        </w:rPr>
        <w:t xml:space="preserve">, </w:t>
      </w:r>
      <w:r w:rsidRPr="007B1D5F">
        <w:rPr>
          <w:rStyle w:val="hps"/>
          <w:rFonts w:cs="Arial"/>
          <w:color w:val="222222"/>
          <w:sz w:val="24"/>
          <w:szCs w:val="24"/>
          <w:lang w:val="es-ES"/>
        </w:rPr>
        <w:t>el cual le dará</w:t>
      </w:r>
      <w:r w:rsidRPr="007B1D5F">
        <w:rPr>
          <w:rFonts w:cs="Arial"/>
          <w:color w:val="222222"/>
          <w:sz w:val="24"/>
          <w:szCs w:val="24"/>
          <w:lang w:val="es-ES"/>
        </w:rPr>
        <w:t xml:space="preserve"> </w:t>
      </w:r>
      <w:r w:rsidRPr="007B1D5F">
        <w:rPr>
          <w:rStyle w:val="hps"/>
          <w:rFonts w:cs="Arial"/>
          <w:color w:val="222222"/>
          <w:sz w:val="24"/>
          <w:szCs w:val="24"/>
          <w:lang w:val="es-ES"/>
        </w:rPr>
        <w:t>más información</w:t>
      </w:r>
      <w:r w:rsidRPr="007B1D5F">
        <w:rPr>
          <w:rFonts w:cs="Arial"/>
          <w:color w:val="222222"/>
          <w:sz w:val="24"/>
          <w:szCs w:val="24"/>
          <w:lang w:val="es-ES"/>
        </w:rPr>
        <w:t xml:space="preserve"> </w:t>
      </w:r>
      <w:r w:rsidRPr="007B1D5F">
        <w:rPr>
          <w:rStyle w:val="hps"/>
          <w:rFonts w:cs="Arial"/>
          <w:color w:val="222222"/>
          <w:sz w:val="24"/>
          <w:szCs w:val="24"/>
          <w:lang w:val="es-ES"/>
        </w:rPr>
        <w:t>sobre el programa,</w:t>
      </w:r>
      <w:r w:rsidRPr="007B1D5F">
        <w:rPr>
          <w:rFonts w:cs="Arial"/>
          <w:color w:val="222222"/>
          <w:sz w:val="24"/>
          <w:szCs w:val="24"/>
          <w:lang w:val="es-ES"/>
        </w:rPr>
        <w:t xml:space="preserve"> </w:t>
      </w:r>
      <w:r w:rsidRPr="007B1D5F">
        <w:rPr>
          <w:rStyle w:val="hps"/>
          <w:rFonts w:cs="Arial"/>
          <w:color w:val="222222"/>
          <w:sz w:val="24"/>
          <w:szCs w:val="24"/>
          <w:lang w:val="es-ES"/>
        </w:rPr>
        <w:t>así como</w:t>
      </w:r>
      <w:r w:rsidRPr="007B1D5F">
        <w:rPr>
          <w:rFonts w:cs="Arial"/>
          <w:color w:val="222222"/>
          <w:sz w:val="24"/>
          <w:szCs w:val="24"/>
          <w:lang w:val="es-ES"/>
        </w:rPr>
        <w:t xml:space="preserve"> </w:t>
      </w:r>
      <w:r w:rsidRPr="007B1D5F">
        <w:rPr>
          <w:rStyle w:val="hps"/>
          <w:rFonts w:cs="Arial"/>
          <w:color w:val="222222"/>
          <w:sz w:val="24"/>
          <w:szCs w:val="24"/>
          <w:lang w:val="es-ES"/>
        </w:rPr>
        <w:t>el proceso de nominación</w:t>
      </w:r>
      <w:r w:rsidRPr="007B1D5F">
        <w:rPr>
          <w:rFonts w:cs="Arial"/>
          <w:color w:val="222222"/>
          <w:sz w:val="24"/>
          <w:szCs w:val="24"/>
          <w:lang w:val="es-ES"/>
        </w:rPr>
        <w:t xml:space="preserve"> </w:t>
      </w:r>
      <w:r w:rsidRPr="007B1D5F">
        <w:rPr>
          <w:rStyle w:val="hps"/>
          <w:rFonts w:cs="Arial"/>
          <w:color w:val="222222"/>
          <w:sz w:val="24"/>
          <w:szCs w:val="24"/>
          <w:lang w:val="es-ES"/>
        </w:rPr>
        <w:t>y</w:t>
      </w:r>
      <w:r w:rsidRPr="007B1D5F">
        <w:rPr>
          <w:rFonts w:cs="Arial"/>
          <w:color w:val="222222"/>
          <w:sz w:val="24"/>
          <w:szCs w:val="24"/>
          <w:lang w:val="es-ES"/>
        </w:rPr>
        <w:t xml:space="preserve"> </w:t>
      </w:r>
      <w:r w:rsidRPr="007B1D5F">
        <w:rPr>
          <w:rStyle w:val="hps"/>
          <w:rFonts w:cs="Arial"/>
          <w:color w:val="222222"/>
          <w:sz w:val="24"/>
          <w:szCs w:val="24"/>
          <w:lang w:val="es-ES"/>
        </w:rPr>
        <w:t>evaluación</w:t>
      </w:r>
      <w:r w:rsidRPr="007B1D5F">
        <w:rPr>
          <w:rFonts w:cs="Arial"/>
          <w:color w:val="222222"/>
          <w:sz w:val="24"/>
          <w:szCs w:val="24"/>
          <w:lang w:val="es-ES"/>
        </w:rPr>
        <w:t>.</w:t>
      </w:r>
    </w:p>
    <w:p w:rsidR="00C80427" w:rsidRPr="007B1D5F" w:rsidRDefault="00C80427" w:rsidP="00C80427">
      <w:pPr>
        <w:pStyle w:val="NoSpacing"/>
        <w:rPr>
          <w:rFonts w:cs="Arial"/>
          <w:color w:val="222222"/>
          <w:sz w:val="24"/>
          <w:szCs w:val="24"/>
          <w:lang w:val="es-ES"/>
        </w:rPr>
      </w:pPr>
    </w:p>
    <w:p w:rsidR="00C80427" w:rsidRPr="007B1D5F" w:rsidRDefault="00C80427" w:rsidP="00C80427">
      <w:pPr>
        <w:pStyle w:val="NoSpacing"/>
        <w:rPr>
          <w:sz w:val="24"/>
          <w:szCs w:val="24"/>
          <w:lang w:val="es-MX"/>
        </w:rPr>
      </w:pPr>
      <w:r w:rsidRPr="007B1D5F">
        <w:rPr>
          <w:sz w:val="24"/>
          <w:szCs w:val="24"/>
          <w:lang w:val="es-MX"/>
        </w:rPr>
        <w:t>Una parte del proceso</w:t>
      </w:r>
      <w:r w:rsidR="00E910C9">
        <w:rPr>
          <w:sz w:val="24"/>
          <w:szCs w:val="24"/>
          <w:lang w:val="es-MX"/>
        </w:rPr>
        <w:t xml:space="preserve"> de evaluación para el Programa</w:t>
      </w:r>
      <w:bookmarkStart w:id="0" w:name="_GoBack"/>
      <w:bookmarkEnd w:id="0"/>
      <w:r w:rsidR="00E910C9">
        <w:rPr>
          <w:sz w:val="24"/>
          <w:szCs w:val="24"/>
          <w:lang w:val="es-MX"/>
        </w:rPr>
        <w:t xml:space="preserve"> Altamente C</w:t>
      </w:r>
      <w:r w:rsidRPr="007B1D5F">
        <w:rPr>
          <w:sz w:val="24"/>
          <w:szCs w:val="24"/>
          <w:lang w:val="es-MX"/>
        </w:rPr>
        <w:t xml:space="preserve">apaz es administrar la prueba </w:t>
      </w:r>
      <w:proofErr w:type="spellStart"/>
      <w:r w:rsidRPr="007B1D5F">
        <w:rPr>
          <w:sz w:val="24"/>
          <w:szCs w:val="24"/>
          <w:lang w:val="es-MX"/>
        </w:rPr>
        <w:t>CogAT</w:t>
      </w:r>
      <w:proofErr w:type="spellEnd"/>
      <w:r w:rsidR="007B1D5F">
        <w:rPr>
          <w:sz w:val="24"/>
          <w:szCs w:val="24"/>
          <w:lang w:val="es-MX"/>
        </w:rPr>
        <w:t xml:space="preserve"> (Prueba de Habilidades Cognitivas por sus siglas en inglés)</w:t>
      </w:r>
      <w:r w:rsidRPr="007B1D5F">
        <w:rPr>
          <w:sz w:val="24"/>
          <w:szCs w:val="24"/>
          <w:lang w:val="es-MX"/>
        </w:rPr>
        <w:t xml:space="preserve"> a los estudiantes. Esta prueba mide </w:t>
      </w:r>
      <w:r w:rsidR="00E910C9">
        <w:rPr>
          <w:sz w:val="24"/>
          <w:szCs w:val="24"/>
          <w:lang w:val="es-MX"/>
        </w:rPr>
        <w:t xml:space="preserve">el </w:t>
      </w:r>
      <w:r w:rsidRPr="007B1D5F">
        <w:rPr>
          <w:sz w:val="24"/>
          <w:szCs w:val="24"/>
          <w:lang w:val="es-MX"/>
        </w:rPr>
        <w:t xml:space="preserve">razonamiento aprendido y </w:t>
      </w:r>
      <w:r w:rsidR="00E910C9">
        <w:rPr>
          <w:sz w:val="24"/>
          <w:szCs w:val="24"/>
          <w:lang w:val="es-MX"/>
        </w:rPr>
        <w:t xml:space="preserve">las </w:t>
      </w:r>
      <w:r w:rsidRPr="007B1D5F">
        <w:rPr>
          <w:sz w:val="24"/>
          <w:szCs w:val="24"/>
          <w:lang w:val="es-MX"/>
        </w:rPr>
        <w:t>habilidades de resolución de problemas en tres campos diferentes: verbal, cuantitativo, y no verbal.</w:t>
      </w:r>
    </w:p>
    <w:p w:rsidR="00C80427" w:rsidRPr="007B1D5F" w:rsidRDefault="00C80427" w:rsidP="00C80427">
      <w:pPr>
        <w:pStyle w:val="NoSpacing"/>
        <w:rPr>
          <w:sz w:val="24"/>
          <w:szCs w:val="24"/>
          <w:lang w:val="es-MX"/>
        </w:rPr>
      </w:pPr>
    </w:p>
    <w:p w:rsidR="000361D7" w:rsidRPr="007B1D5F" w:rsidRDefault="000361D7" w:rsidP="000361D7">
      <w:pPr>
        <w:pStyle w:val="NoSpacing"/>
        <w:numPr>
          <w:ilvl w:val="0"/>
          <w:numId w:val="1"/>
        </w:numPr>
        <w:rPr>
          <w:sz w:val="24"/>
          <w:szCs w:val="24"/>
          <w:lang w:val="es-MX"/>
        </w:rPr>
      </w:pPr>
      <w:r w:rsidRPr="007B1D5F">
        <w:rPr>
          <w:sz w:val="24"/>
          <w:szCs w:val="24"/>
          <w:lang w:val="es-MX"/>
        </w:rPr>
        <w:t xml:space="preserve">La </w:t>
      </w:r>
      <w:r w:rsidRPr="007B1D5F">
        <w:rPr>
          <w:b/>
          <w:sz w:val="24"/>
          <w:szCs w:val="24"/>
          <w:lang w:val="es-MX"/>
        </w:rPr>
        <w:t>Serie Verbal</w:t>
      </w:r>
      <w:r w:rsidRPr="007B1D5F">
        <w:rPr>
          <w:sz w:val="24"/>
          <w:szCs w:val="24"/>
          <w:lang w:val="es-MX"/>
        </w:rPr>
        <w:t xml:space="preserve"> mide la capacidad del niño para recordar y transformar secuencias de palabras en inglés, así como entenderl</w:t>
      </w:r>
      <w:r w:rsidR="00BC5711">
        <w:rPr>
          <w:sz w:val="24"/>
          <w:szCs w:val="24"/>
          <w:lang w:val="es-MX"/>
        </w:rPr>
        <w:t>as y hacer inferencias y dar opiniones</w:t>
      </w:r>
      <w:r w:rsidRPr="007B1D5F">
        <w:rPr>
          <w:sz w:val="24"/>
          <w:szCs w:val="24"/>
          <w:lang w:val="es-MX"/>
        </w:rPr>
        <w:t xml:space="preserve"> acerca de estas. </w:t>
      </w:r>
      <w:r w:rsidR="0069482D" w:rsidRPr="007B1D5F">
        <w:rPr>
          <w:sz w:val="24"/>
          <w:szCs w:val="24"/>
          <w:lang w:val="es-MX"/>
        </w:rPr>
        <w:t xml:space="preserve">  </w:t>
      </w:r>
    </w:p>
    <w:p w:rsidR="0069482D" w:rsidRPr="007B1D5F" w:rsidRDefault="0069482D" w:rsidP="0069482D">
      <w:pPr>
        <w:pStyle w:val="NoSpacing"/>
        <w:ind w:left="720"/>
        <w:rPr>
          <w:sz w:val="24"/>
          <w:szCs w:val="24"/>
          <w:lang w:val="es-MX"/>
        </w:rPr>
      </w:pPr>
    </w:p>
    <w:p w:rsidR="000361D7" w:rsidRPr="007B1D5F" w:rsidRDefault="0069482D" w:rsidP="0069482D">
      <w:pPr>
        <w:pStyle w:val="NoSpacing"/>
        <w:numPr>
          <w:ilvl w:val="0"/>
          <w:numId w:val="1"/>
        </w:numPr>
        <w:rPr>
          <w:sz w:val="24"/>
          <w:szCs w:val="24"/>
          <w:lang w:val="es-MX"/>
        </w:rPr>
      </w:pPr>
      <w:r w:rsidRPr="007B1D5F">
        <w:rPr>
          <w:sz w:val="24"/>
          <w:szCs w:val="24"/>
          <w:lang w:val="es-MX"/>
        </w:rPr>
        <w:t xml:space="preserve">La </w:t>
      </w:r>
      <w:r w:rsidRPr="007B1D5F">
        <w:rPr>
          <w:b/>
          <w:sz w:val="24"/>
          <w:szCs w:val="24"/>
          <w:lang w:val="es-MX"/>
        </w:rPr>
        <w:t>Serie Cuantitativa</w:t>
      </w:r>
      <w:r w:rsidRPr="007B1D5F">
        <w:rPr>
          <w:sz w:val="24"/>
          <w:szCs w:val="24"/>
          <w:lang w:val="es-MX"/>
        </w:rPr>
        <w:t xml:space="preserve"> prueba la comprensión del niño de conceptos cuantitativos básicos y las relaciones que son esenciales para el aprendizaje de las</w:t>
      </w:r>
      <w:r w:rsidR="00D764CD">
        <w:rPr>
          <w:sz w:val="24"/>
          <w:szCs w:val="24"/>
          <w:lang w:val="es-MX"/>
        </w:rPr>
        <w:t xml:space="preserve"> matemáticas. Se le administrará</w:t>
      </w:r>
      <w:r w:rsidRPr="007B1D5F">
        <w:rPr>
          <w:sz w:val="24"/>
          <w:szCs w:val="24"/>
          <w:lang w:val="es-MX"/>
        </w:rPr>
        <w:t>n tareas que miden tanto la comprensión de los conceptos relacionales como la capacidad del estudiante para descubrir relaciones y para encontrar una regla o principio que las explica.</w:t>
      </w:r>
    </w:p>
    <w:p w:rsidR="0069482D" w:rsidRPr="007B1D5F" w:rsidRDefault="0069482D" w:rsidP="0069482D">
      <w:pPr>
        <w:pStyle w:val="NoSpacing"/>
        <w:ind w:left="720"/>
        <w:rPr>
          <w:sz w:val="24"/>
          <w:szCs w:val="24"/>
          <w:lang w:val="es-MX"/>
        </w:rPr>
      </w:pPr>
    </w:p>
    <w:p w:rsidR="0069482D" w:rsidRPr="007B1D5F" w:rsidRDefault="0069482D" w:rsidP="0069482D">
      <w:pPr>
        <w:pStyle w:val="NoSpacing"/>
        <w:numPr>
          <w:ilvl w:val="0"/>
          <w:numId w:val="1"/>
        </w:numPr>
        <w:rPr>
          <w:sz w:val="24"/>
          <w:szCs w:val="24"/>
          <w:lang w:val="es-MX"/>
        </w:rPr>
      </w:pPr>
      <w:r w:rsidRPr="007B1D5F">
        <w:rPr>
          <w:sz w:val="24"/>
          <w:szCs w:val="24"/>
          <w:lang w:val="es-MX"/>
        </w:rPr>
        <w:t xml:space="preserve">La </w:t>
      </w:r>
      <w:r w:rsidRPr="007B1D5F">
        <w:rPr>
          <w:b/>
          <w:sz w:val="24"/>
          <w:szCs w:val="24"/>
          <w:lang w:val="es-MX"/>
        </w:rPr>
        <w:t>Serie No Verbal</w:t>
      </w:r>
      <w:r w:rsidRPr="007B1D5F">
        <w:rPr>
          <w:sz w:val="24"/>
          <w:szCs w:val="24"/>
          <w:lang w:val="es-MX"/>
        </w:rPr>
        <w:t xml:space="preserve"> mide el razonamiento usando imágenes y formas geométricas. Esto reduce el impacto del lenguaje en la calificación del estudiante. La Serie No Verbal también evalúa la capacidad del estudiante para usar sus recursos cognitivos en nuevas situaciones.</w:t>
      </w:r>
    </w:p>
    <w:p w:rsidR="0069482D" w:rsidRPr="007B1D5F" w:rsidRDefault="0069482D" w:rsidP="0069482D">
      <w:pPr>
        <w:pStyle w:val="NoSpacing"/>
        <w:ind w:left="720"/>
        <w:rPr>
          <w:sz w:val="24"/>
          <w:szCs w:val="24"/>
          <w:lang w:val="es-MX"/>
        </w:rPr>
      </w:pPr>
    </w:p>
    <w:p w:rsidR="007B1D5F" w:rsidRPr="007B1D5F" w:rsidRDefault="007B1D5F" w:rsidP="007B1D5F">
      <w:pPr>
        <w:pStyle w:val="NoSpacing"/>
        <w:rPr>
          <w:sz w:val="24"/>
          <w:szCs w:val="24"/>
          <w:lang w:val="es-MX"/>
        </w:rPr>
      </w:pPr>
      <w:r w:rsidRPr="007B1D5F">
        <w:rPr>
          <w:sz w:val="24"/>
          <w:szCs w:val="24"/>
          <w:lang w:val="es-MX"/>
        </w:rPr>
        <w:t>Antes d</w:t>
      </w:r>
      <w:r w:rsidR="00E96004">
        <w:rPr>
          <w:sz w:val="24"/>
          <w:szCs w:val="24"/>
          <w:lang w:val="es-MX"/>
        </w:rPr>
        <w:t>e que el personal del Programa Altamente C</w:t>
      </w:r>
      <w:r w:rsidRPr="007B1D5F">
        <w:rPr>
          <w:sz w:val="24"/>
          <w:szCs w:val="24"/>
          <w:lang w:val="es-MX"/>
        </w:rPr>
        <w:t xml:space="preserve">apaz pueda administrar la prueba </w:t>
      </w:r>
      <w:proofErr w:type="spellStart"/>
      <w:r w:rsidRPr="007B1D5F">
        <w:rPr>
          <w:sz w:val="24"/>
          <w:szCs w:val="24"/>
          <w:lang w:val="es-MX"/>
        </w:rPr>
        <w:t>CogAT</w:t>
      </w:r>
      <w:proofErr w:type="spellEnd"/>
      <w:r w:rsidRPr="007B1D5F">
        <w:rPr>
          <w:sz w:val="24"/>
          <w:szCs w:val="24"/>
          <w:lang w:val="es-MX"/>
        </w:rPr>
        <w:t xml:space="preserve"> a los estudiantes, los padres deben dar su permiso. Adjunto se encuentra un formulario de perm</w:t>
      </w:r>
      <w:r w:rsidR="00E96004">
        <w:rPr>
          <w:sz w:val="24"/>
          <w:szCs w:val="24"/>
          <w:lang w:val="es-MX"/>
        </w:rPr>
        <w:t>iso y un sobre pre</w:t>
      </w:r>
      <w:r w:rsidR="00E96004" w:rsidRPr="007B1D5F">
        <w:rPr>
          <w:sz w:val="24"/>
          <w:szCs w:val="24"/>
          <w:lang w:val="es-MX"/>
        </w:rPr>
        <w:t xml:space="preserve"> pagado</w:t>
      </w:r>
      <w:r w:rsidRPr="007B1D5F">
        <w:rPr>
          <w:sz w:val="24"/>
          <w:szCs w:val="24"/>
          <w:lang w:val="es-MX"/>
        </w:rPr>
        <w:t xml:space="preserve"> con la dirección para devolver el formulario. Las pruebas se llevarán a cabo durante el día escolar durante las últimas dos semanas de marzo de 2015 o durante el mes de abril de 2015.</w:t>
      </w:r>
    </w:p>
    <w:p w:rsidR="007B1D5F" w:rsidRPr="007B1D5F" w:rsidRDefault="007B1D5F" w:rsidP="007B1D5F">
      <w:pPr>
        <w:pStyle w:val="NoSpacing"/>
        <w:rPr>
          <w:sz w:val="24"/>
          <w:szCs w:val="24"/>
          <w:lang w:val="es-MX"/>
        </w:rPr>
      </w:pPr>
    </w:p>
    <w:p w:rsidR="00C80427" w:rsidRPr="007B1D5F" w:rsidRDefault="007B1D5F" w:rsidP="007B1D5F">
      <w:pPr>
        <w:pStyle w:val="NoSpacing"/>
        <w:rPr>
          <w:sz w:val="24"/>
          <w:szCs w:val="24"/>
          <w:lang w:val="es-MX"/>
        </w:rPr>
      </w:pPr>
      <w:r w:rsidRPr="007B1D5F">
        <w:rPr>
          <w:sz w:val="24"/>
          <w:szCs w:val="24"/>
          <w:lang w:val="es-MX"/>
        </w:rPr>
        <w:t>Por favor, avísenos si usted tiene alguna pregunta.  Puede comunicarse con nosotros por teléfono al 360-428-6110 o por correo electrónico a una de las direcciones mencionadas a continuación.</w:t>
      </w:r>
    </w:p>
    <w:p w:rsidR="007B1D5F" w:rsidRPr="007B1D5F" w:rsidRDefault="007B1D5F" w:rsidP="007B1D5F">
      <w:pPr>
        <w:pStyle w:val="NoSpacing"/>
        <w:rPr>
          <w:sz w:val="24"/>
          <w:szCs w:val="24"/>
          <w:lang w:val="es-MX"/>
        </w:rPr>
      </w:pPr>
    </w:p>
    <w:p w:rsidR="007B1D5F" w:rsidRPr="007B1D5F" w:rsidRDefault="007B1D5F" w:rsidP="007B1D5F">
      <w:pPr>
        <w:pStyle w:val="NoSpacing"/>
        <w:rPr>
          <w:sz w:val="24"/>
          <w:szCs w:val="24"/>
          <w:lang w:val="es-MX"/>
        </w:rPr>
      </w:pPr>
      <w:r w:rsidRPr="007B1D5F">
        <w:rPr>
          <w:sz w:val="24"/>
          <w:szCs w:val="24"/>
          <w:lang w:val="es-MX"/>
        </w:rPr>
        <w:t>Atentamente,</w:t>
      </w:r>
    </w:p>
    <w:p w:rsidR="007B1D5F" w:rsidRPr="007B1D5F" w:rsidRDefault="007B1D5F" w:rsidP="007B1D5F">
      <w:pPr>
        <w:pStyle w:val="NoSpacing"/>
        <w:rPr>
          <w:sz w:val="24"/>
          <w:szCs w:val="24"/>
          <w:lang w:val="es-MX"/>
        </w:rPr>
      </w:pPr>
    </w:p>
    <w:p w:rsidR="007B1D5F" w:rsidRPr="007B1D5F" w:rsidRDefault="007B1D5F" w:rsidP="007B1D5F">
      <w:pPr>
        <w:rPr>
          <w:sz w:val="24"/>
          <w:szCs w:val="24"/>
          <w:lang w:val="es-MX"/>
        </w:rPr>
      </w:pPr>
      <w:r w:rsidRPr="007B1D5F">
        <w:rPr>
          <w:sz w:val="24"/>
          <w:szCs w:val="24"/>
          <w:lang w:val="es-MX"/>
        </w:rPr>
        <w:t xml:space="preserve">Lori Knudson, Directora de Currículo y Desarrollo Profesional, </w:t>
      </w:r>
      <w:hyperlink r:id="rId6" w:history="1">
        <w:r w:rsidRPr="007B1D5F">
          <w:rPr>
            <w:rStyle w:val="Hyperlink"/>
            <w:sz w:val="24"/>
            <w:szCs w:val="24"/>
            <w:lang w:val="es-MX"/>
          </w:rPr>
          <w:t>lknudson@mvsd320.org</w:t>
        </w:r>
      </w:hyperlink>
    </w:p>
    <w:p w:rsidR="007B1D5F" w:rsidRPr="007B1D5F" w:rsidRDefault="007B1D5F" w:rsidP="007B1D5F">
      <w:pPr>
        <w:rPr>
          <w:sz w:val="24"/>
          <w:szCs w:val="24"/>
          <w:lang w:val="es-MX"/>
        </w:rPr>
      </w:pPr>
      <w:r w:rsidRPr="007B1D5F">
        <w:rPr>
          <w:sz w:val="24"/>
          <w:szCs w:val="24"/>
          <w:lang w:val="es-MX"/>
        </w:rPr>
        <w:t xml:space="preserve">Lisa Condran, Directora del Programa Altamente Capaz grados K-12, </w:t>
      </w:r>
      <w:hyperlink r:id="rId7" w:history="1">
        <w:r w:rsidRPr="007B1D5F">
          <w:rPr>
            <w:rStyle w:val="Hyperlink"/>
            <w:sz w:val="24"/>
            <w:szCs w:val="24"/>
            <w:lang w:val="es-MX"/>
          </w:rPr>
          <w:t>lcondran@mvsd320.org</w:t>
        </w:r>
      </w:hyperlink>
    </w:p>
    <w:p w:rsidR="007B1D5F" w:rsidRPr="007B1D5F" w:rsidRDefault="007B1D5F" w:rsidP="007B1D5F">
      <w:pPr>
        <w:rPr>
          <w:sz w:val="24"/>
          <w:szCs w:val="24"/>
          <w:lang w:val="es-MX"/>
        </w:rPr>
      </w:pPr>
      <w:r w:rsidRPr="007B1D5F">
        <w:rPr>
          <w:sz w:val="24"/>
          <w:szCs w:val="24"/>
          <w:lang w:val="es-MX"/>
        </w:rPr>
        <w:t xml:space="preserve">Chad Norman, Director del Programa Altamente Capaz grados K-12, </w:t>
      </w:r>
      <w:hyperlink r:id="rId8" w:history="1">
        <w:r w:rsidRPr="007B1D5F">
          <w:rPr>
            <w:rStyle w:val="Hyperlink"/>
            <w:sz w:val="24"/>
            <w:szCs w:val="24"/>
            <w:lang w:val="es-MX"/>
          </w:rPr>
          <w:t>cnorman@mvsd320.org</w:t>
        </w:r>
      </w:hyperlink>
    </w:p>
    <w:sectPr w:rsidR="007B1D5F" w:rsidRPr="007B1D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FA5F21"/>
    <w:multiLevelType w:val="hybridMultilevel"/>
    <w:tmpl w:val="7430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27"/>
    <w:rsid w:val="000361D7"/>
    <w:rsid w:val="0023121E"/>
    <w:rsid w:val="0041378A"/>
    <w:rsid w:val="0069482D"/>
    <w:rsid w:val="007B1D5F"/>
    <w:rsid w:val="00B40B82"/>
    <w:rsid w:val="00BC5711"/>
    <w:rsid w:val="00C80427"/>
    <w:rsid w:val="00D758EC"/>
    <w:rsid w:val="00D764CD"/>
    <w:rsid w:val="00E910C9"/>
    <w:rsid w:val="00E96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D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0427"/>
    <w:pPr>
      <w:spacing w:after="0" w:line="240" w:lineRule="auto"/>
    </w:pPr>
  </w:style>
  <w:style w:type="character" w:customStyle="1" w:styleId="hps">
    <w:name w:val="hps"/>
    <w:basedOn w:val="DefaultParagraphFont"/>
    <w:rsid w:val="00C80427"/>
  </w:style>
  <w:style w:type="paragraph" w:styleId="ListParagraph">
    <w:name w:val="List Paragraph"/>
    <w:basedOn w:val="Normal"/>
    <w:uiPriority w:val="34"/>
    <w:qFormat/>
    <w:rsid w:val="0069482D"/>
    <w:pPr>
      <w:ind w:left="720"/>
      <w:contextualSpacing/>
    </w:pPr>
  </w:style>
  <w:style w:type="character" w:styleId="Hyperlink">
    <w:name w:val="Hyperlink"/>
    <w:basedOn w:val="DefaultParagraphFont"/>
    <w:uiPriority w:val="99"/>
    <w:unhideWhenUsed/>
    <w:rsid w:val="007B1D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D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0427"/>
    <w:pPr>
      <w:spacing w:after="0" w:line="240" w:lineRule="auto"/>
    </w:pPr>
  </w:style>
  <w:style w:type="character" w:customStyle="1" w:styleId="hps">
    <w:name w:val="hps"/>
    <w:basedOn w:val="DefaultParagraphFont"/>
    <w:rsid w:val="00C80427"/>
  </w:style>
  <w:style w:type="paragraph" w:styleId="ListParagraph">
    <w:name w:val="List Paragraph"/>
    <w:basedOn w:val="Normal"/>
    <w:uiPriority w:val="34"/>
    <w:qFormat/>
    <w:rsid w:val="0069482D"/>
    <w:pPr>
      <w:ind w:left="720"/>
      <w:contextualSpacing/>
    </w:pPr>
  </w:style>
  <w:style w:type="character" w:styleId="Hyperlink">
    <w:name w:val="Hyperlink"/>
    <w:basedOn w:val="DefaultParagraphFont"/>
    <w:uiPriority w:val="99"/>
    <w:unhideWhenUsed/>
    <w:rsid w:val="007B1D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orman@mvsd320.org" TargetMode="External"/><Relationship Id="rId3" Type="http://schemas.microsoft.com/office/2007/relationships/stylesWithEffects" Target="stylesWithEffects.xml"/><Relationship Id="rId7" Type="http://schemas.openxmlformats.org/officeDocument/2006/relationships/hyperlink" Target="mailto:lcondran@mvsd320.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knudson@mvsd320.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MVSD #320</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Puga</dc:creator>
  <cp:lastModifiedBy>ELIZABETH MARTINEZ FLORES</cp:lastModifiedBy>
  <cp:revision>7</cp:revision>
  <dcterms:created xsi:type="dcterms:W3CDTF">2015-02-11T18:22:00Z</dcterms:created>
  <dcterms:modified xsi:type="dcterms:W3CDTF">2015-02-23T22:49:00Z</dcterms:modified>
</cp:coreProperties>
</file>